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39E08" w14:textId="77777777" w:rsidR="000B7355" w:rsidRPr="00D94CF8" w:rsidRDefault="000B7355" w:rsidP="000B7355">
      <w:pPr>
        <w:pStyle w:val="apptitle"/>
      </w:pPr>
      <w:r w:rsidRPr="00D94CF8">
        <w:t>Health Literacy: Checklist for Creating or Evaluating Materials</w:t>
      </w:r>
    </w:p>
    <w:p w14:paraId="49A28F11" w14:textId="77777777" w:rsidR="000B7355" w:rsidRPr="00D94CF8" w:rsidRDefault="000B7355" w:rsidP="000B7355">
      <w:pPr>
        <w:pStyle w:val="pxi"/>
      </w:pPr>
      <w:r w:rsidRPr="00D94CF8">
        <w:t>Written, visual, audio, video, and interactive materials must be easy to understand. Practices and health centers can use this checklist to review the usability of existing materials, evaluate user-friendly materials that the organization is considering purchasing, and develop new materials.</w:t>
      </w:r>
    </w:p>
    <w:p w14:paraId="7C576A2C" w14:textId="77777777" w:rsidR="000B7355" w:rsidRPr="00D94CF8" w:rsidRDefault="000B7355" w:rsidP="000B7355">
      <w:pPr>
        <w:pStyle w:val="subhd1"/>
      </w:pPr>
      <w:r w:rsidRPr="00D94CF8">
        <w:t>Audience</w:t>
      </w:r>
    </w:p>
    <w:p w14:paraId="40910282" w14:textId="77777777" w:rsidR="000B7355" w:rsidRPr="00D94CF8" w:rsidRDefault="000B7355" w:rsidP="00037B0A">
      <w:pPr>
        <w:pStyle w:val="blist"/>
        <w:numPr>
          <w:ilvl w:val="0"/>
          <w:numId w:val="21"/>
        </w:numPr>
      </w:pPr>
      <w:r w:rsidRPr="00D94CF8">
        <w:t>Before developing the materials, meet with members of the target audience to identify what they want to know, which media they prefer, and how they would use the materials.</w:t>
      </w:r>
    </w:p>
    <w:p w14:paraId="161A1E0E" w14:textId="77777777" w:rsidR="000B7355" w:rsidRPr="00D94CF8" w:rsidRDefault="000B7355" w:rsidP="00037B0A">
      <w:pPr>
        <w:pStyle w:val="blist"/>
        <w:numPr>
          <w:ilvl w:val="0"/>
          <w:numId w:val="21"/>
        </w:numPr>
      </w:pPr>
      <w:r w:rsidRPr="00D94CF8">
        <w:t>Involve audience members during development.</w:t>
      </w:r>
    </w:p>
    <w:p w14:paraId="02FFB6FD" w14:textId="77777777" w:rsidR="000B7355" w:rsidRPr="00D94CF8" w:rsidRDefault="000B7355" w:rsidP="00037B0A">
      <w:pPr>
        <w:pStyle w:val="blist"/>
        <w:numPr>
          <w:ilvl w:val="0"/>
          <w:numId w:val="21"/>
        </w:numPr>
      </w:pPr>
      <w:r w:rsidRPr="00D94CF8">
        <w:t>Consider cultural and language issues.</w:t>
      </w:r>
    </w:p>
    <w:p w14:paraId="271BA85B" w14:textId="77777777" w:rsidR="000B7355" w:rsidRPr="00D94CF8" w:rsidRDefault="000B7355" w:rsidP="00037B0A">
      <w:pPr>
        <w:pStyle w:val="blist"/>
        <w:numPr>
          <w:ilvl w:val="0"/>
          <w:numId w:val="21"/>
        </w:numPr>
      </w:pPr>
      <w:r w:rsidRPr="00D94CF8">
        <w:t>Consider users’ access to health services and support.</w:t>
      </w:r>
    </w:p>
    <w:p w14:paraId="6B16777C" w14:textId="77777777" w:rsidR="000B7355" w:rsidRPr="00D94CF8" w:rsidRDefault="000B7355" w:rsidP="000B7355">
      <w:pPr>
        <w:pStyle w:val="subhd1"/>
      </w:pPr>
      <w:r w:rsidRPr="00D94CF8">
        <w:t>Messages</w:t>
      </w:r>
    </w:p>
    <w:p w14:paraId="57F2CB61" w14:textId="77777777" w:rsidR="000B7355" w:rsidRPr="00D94CF8" w:rsidRDefault="000B7355" w:rsidP="00037B0A">
      <w:pPr>
        <w:pStyle w:val="blist"/>
        <w:numPr>
          <w:ilvl w:val="0"/>
          <w:numId w:val="22"/>
        </w:numPr>
      </w:pPr>
      <w:r w:rsidRPr="00D94CF8">
        <w:t>Limit the number of messages (e.g., four or less).</w:t>
      </w:r>
    </w:p>
    <w:p w14:paraId="1871217B" w14:textId="77777777" w:rsidR="000B7355" w:rsidRPr="00D94CF8" w:rsidRDefault="000B7355" w:rsidP="00037B0A">
      <w:pPr>
        <w:pStyle w:val="blist"/>
        <w:numPr>
          <w:ilvl w:val="0"/>
          <w:numId w:val="22"/>
        </w:numPr>
      </w:pPr>
      <w:r w:rsidRPr="00D94CF8">
        <w:t>Focus more on what people should do than what they should know.</w:t>
      </w:r>
    </w:p>
    <w:p w14:paraId="471E2BF9" w14:textId="77777777" w:rsidR="000B7355" w:rsidRPr="00D94CF8" w:rsidRDefault="000B7355" w:rsidP="00037B0A">
      <w:pPr>
        <w:pStyle w:val="blist"/>
        <w:numPr>
          <w:ilvl w:val="0"/>
          <w:numId w:val="22"/>
        </w:numPr>
      </w:pPr>
      <w:r w:rsidRPr="00D94CF8">
        <w:t>Clearly state the actions the person should take.</w:t>
      </w:r>
    </w:p>
    <w:p w14:paraId="6B89C373" w14:textId="77777777" w:rsidR="000B7355" w:rsidRPr="00D94CF8" w:rsidRDefault="000B7355" w:rsidP="00037B0A">
      <w:pPr>
        <w:pStyle w:val="blist"/>
        <w:numPr>
          <w:ilvl w:val="0"/>
          <w:numId w:val="22"/>
        </w:numPr>
      </w:pPr>
      <w:r w:rsidRPr="00D94CF8">
        <w:t>Invite user interaction (e.g., checklists, spaces to write questions, interactive features).</w:t>
      </w:r>
    </w:p>
    <w:p w14:paraId="1F1C045F" w14:textId="77777777" w:rsidR="000B7355" w:rsidRPr="00D94CF8" w:rsidRDefault="000B7355" w:rsidP="00037B0A">
      <w:pPr>
        <w:pStyle w:val="blist"/>
        <w:numPr>
          <w:ilvl w:val="0"/>
          <w:numId w:val="22"/>
        </w:numPr>
      </w:pPr>
      <w:r w:rsidRPr="00D94CF8">
        <w:t>At the end, list ways users can learn more, including at least one nonprint method (e.g., list a phone number).</w:t>
      </w:r>
    </w:p>
    <w:p w14:paraId="10E07214" w14:textId="77777777" w:rsidR="000B7355" w:rsidRPr="00D94CF8" w:rsidRDefault="000B7355" w:rsidP="00037B0A">
      <w:pPr>
        <w:pStyle w:val="blist"/>
        <w:numPr>
          <w:ilvl w:val="0"/>
          <w:numId w:val="22"/>
        </w:numPr>
      </w:pPr>
      <w:r w:rsidRPr="00D94CF8">
        <w:t>On forms, collect only essential information.</w:t>
      </w:r>
    </w:p>
    <w:p w14:paraId="0D851A46" w14:textId="77777777" w:rsidR="000B7355" w:rsidRPr="00D94CF8" w:rsidRDefault="000B7355" w:rsidP="000B7355">
      <w:pPr>
        <w:pStyle w:val="subhd1"/>
      </w:pPr>
      <w:r w:rsidRPr="00D94CF8">
        <w:t>Organization</w:t>
      </w:r>
    </w:p>
    <w:p w14:paraId="464D9AF7" w14:textId="77777777" w:rsidR="000B7355" w:rsidRPr="00D94CF8" w:rsidRDefault="000B7355" w:rsidP="00037B0A">
      <w:pPr>
        <w:pStyle w:val="blist"/>
        <w:numPr>
          <w:ilvl w:val="0"/>
          <w:numId w:val="23"/>
        </w:numPr>
      </w:pPr>
      <w:r w:rsidRPr="00D94CF8">
        <w:t>Keep materials short.</w:t>
      </w:r>
    </w:p>
    <w:p w14:paraId="2A3EBDAA" w14:textId="77777777" w:rsidR="000B7355" w:rsidRPr="00D94CF8" w:rsidRDefault="000B7355" w:rsidP="00037B0A">
      <w:pPr>
        <w:pStyle w:val="blist"/>
        <w:numPr>
          <w:ilvl w:val="0"/>
          <w:numId w:val="23"/>
        </w:numPr>
      </w:pPr>
      <w:r w:rsidRPr="00D94CF8">
        <w:lastRenderedPageBreak/>
        <w:t>Present the most important information first.</w:t>
      </w:r>
    </w:p>
    <w:p w14:paraId="43FEE49F" w14:textId="77777777" w:rsidR="000B7355" w:rsidRPr="00D94CF8" w:rsidRDefault="000B7355" w:rsidP="00037B0A">
      <w:pPr>
        <w:pStyle w:val="blist"/>
        <w:numPr>
          <w:ilvl w:val="0"/>
          <w:numId w:val="23"/>
        </w:numPr>
      </w:pPr>
      <w:r w:rsidRPr="00D94CF8">
        <w:t>Break complex information into understandable chunks.</w:t>
      </w:r>
    </w:p>
    <w:p w14:paraId="249574A4" w14:textId="77777777" w:rsidR="000B7355" w:rsidRPr="00D94CF8" w:rsidRDefault="000B7355" w:rsidP="00037B0A">
      <w:pPr>
        <w:pStyle w:val="blist"/>
        <w:numPr>
          <w:ilvl w:val="0"/>
          <w:numId w:val="23"/>
        </w:numPr>
      </w:pPr>
      <w:r w:rsidRPr="00D94CF8">
        <w:t>Break up text with headings, subheadings, and bullet lists.</w:t>
      </w:r>
    </w:p>
    <w:p w14:paraId="14A878FE" w14:textId="77777777" w:rsidR="000B7355" w:rsidRPr="00D94CF8" w:rsidRDefault="000B7355" w:rsidP="00037B0A">
      <w:pPr>
        <w:pStyle w:val="blist"/>
        <w:numPr>
          <w:ilvl w:val="0"/>
          <w:numId w:val="23"/>
        </w:numPr>
      </w:pPr>
      <w:r w:rsidRPr="00D94CF8">
        <w:t>Keep paragraphs short (e.g., two or three sentences).</w:t>
      </w:r>
    </w:p>
    <w:p w14:paraId="1E3671B5" w14:textId="77777777" w:rsidR="000B7355" w:rsidRPr="00D94CF8" w:rsidRDefault="000B7355" w:rsidP="00037B0A">
      <w:pPr>
        <w:pStyle w:val="blist"/>
        <w:numPr>
          <w:ilvl w:val="0"/>
          <w:numId w:val="23"/>
        </w:numPr>
      </w:pPr>
      <w:r w:rsidRPr="00D94CF8">
        <w:t>Keep lists short (e.g., six to eight items).</w:t>
      </w:r>
    </w:p>
    <w:p w14:paraId="29B4E088" w14:textId="77777777" w:rsidR="000B7355" w:rsidRPr="00D94CF8" w:rsidRDefault="000B7355" w:rsidP="00037B0A">
      <w:pPr>
        <w:pStyle w:val="blist"/>
        <w:numPr>
          <w:ilvl w:val="0"/>
          <w:numId w:val="23"/>
        </w:numPr>
      </w:pPr>
      <w:r w:rsidRPr="00D94CF8">
        <w:t>Present instructions step-by-step; clearly indicate the order and timing of each action.</w:t>
      </w:r>
    </w:p>
    <w:p w14:paraId="1B168897" w14:textId="77777777" w:rsidR="000B7355" w:rsidRPr="00D94CF8" w:rsidRDefault="000B7355" w:rsidP="000B7355">
      <w:pPr>
        <w:pStyle w:val="subhd1"/>
      </w:pPr>
      <w:r w:rsidRPr="00D94CF8">
        <w:t>Word Choice</w:t>
      </w:r>
    </w:p>
    <w:p w14:paraId="4A82D1C3" w14:textId="77777777" w:rsidR="000B7355" w:rsidRPr="00D94CF8" w:rsidRDefault="000B7355" w:rsidP="00037B0A">
      <w:pPr>
        <w:pStyle w:val="blist"/>
        <w:numPr>
          <w:ilvl w:val="0"/>
          <w:numId w:val="24"/>
        </w:numPr>
      </w:pPr>
      <w:r w:rsidRPr="00D94CF8">
        <w:t>Use language that is familiar to the audience.</w:t>
      </w:r>
    </w:p>
    <w:p w14:paraId="17B5F591" w14:textId="77777777" w:rsidR="000B7355" w:rsidRPr="00D94CF8" w:rsidRDefault="000B7355" w:rsidP="00037B0A">
      <w:pPr>
        <w:pStyle w:val="blist"/>
        <w:numPr>
          <w:ilvl w:val="0"/>
          <w:numId w:val="24"/>
        </w:numPr>
      </w:pPr>
      <w:r w:rsidRPr="00D94CF8">
        <w:t>Use short words (e.g., one or two syllables) whenever possible.</w:t>
      </w:r>
    </w:p>
    <w:p w14:paraId="3A9A7958" w14:textId="77777777" w:rsidR="000B7355" w:rsidRPr="00D94CF8" w:rsidRDefault="000B7355" w:rsidP="00037B0A">
      <w:pPr>
        <w:pStyle w:val="blist"/>
        <w:numPr>
          <w:ilvl w:val="0"/>
          <w:numId w:val="24"/>
        </w:numPr>
      </w:pPr>
      <w:r w:rsidRPr="00D94CF8">
        <w:t>Avoid jargon.</w:t>
      </w:r>
    </w:p>
    <w:p w14:paraId="532DEB40" w14:textId="77777777" w:rsidR="000B7355" w:rsidRPr="00D94CF8" w:rsidRDefault="000B7355" w:rsidP="00037B0A">
      <w:pPr>
        <w:pStyle w:val="blist"/>
        <w:numPr>
          <w:ilvl w:val="0"/>
          <w:numId w:val="24"/>
        </w:numPr>
      </w:pPr>
      <w:r w:rsidRPr="00D94CF8">
        <w:t>When medical or technical terms must be used, define them.</w:t>
      </w:r>
    </w:p>
    <w:p w14:paraId="23A6DEA1" w14:textId="77777777" w:rsidR="000B7355" w:rsidRPr="00D94CF8" w:rsidRDefault="000B7355" w:rsidP="00037B0A">
      <w:pPr>
        <w:pStyle w:val="blist"/>
        <w:numPr>
          <w:ilvl w:val="0"/>
          <w:numId w:val="24"/>
        </w:numPr>
      </w:pPr>
      <w:r w:rsidRPr="00D94CF8">
        <w:t>Use everyday examples to explain terms and concepts.</w:t>
      </w:r>
    </w:p>
    <w:p w14:paraId="53B77AF0" w14:textId="77777777" w:rsidR="000B7355" w:rsidRPr="00D94CF8" w:rsidRDefault="000B7355" w:rsidP="00037B0A">
      <w:pPr>
        <w:pStyle w:val="blist"/>
        <w:numPr>
          <w:ilvl w:val="0"/>
          <w:numId w:val="24"/>
        </w:numPr>
      </w:pPr>
      <w:r w:rsidRPr="00D94CF8">
        <w:t>Use consistent terminology.</w:t>
      </w:r>
    </w:p>
    <w:p w14:paraId="40F428B9" w14:textId="77777777" w:rsidR="000B7355" w:rsidRPr="00D94CF8" w:rsidRDefault="000B7355" w:rsidP="00037B0A">
      <w:pPr>
        <w:pStyle w:val="blist"/>
        <w:numPr>
          <w:ilvl w:val="0"/>
          <w:numId w:val="24"/>
        </w:numPr>
      </w:pPr>
      <w:r w:rsidRPr="00D94CF8">
        <w:t>Be specific; use pronouns like “it,” “this,” and “that” sparingly.</w:t>
      </w:r>
    </w:p>
    <w:p w14:paraId="71CB0B62" w14:textId="77777777" w:rsidR="000B7355" w:rsidRPr="00D94CF8" w:rsidRDefault="000B7355" w:rsidP="000B7355">
      <w:pPr>
        <w:pStyle w:val="subhd1"/>
      </w:pPr>
      <w:r w:rsidRPr="00D94CF8">
        <w:t>Sentence Structure</w:t>
      </w:r>
    </w:p>
    <w:p w14:paraId="1580A810" w14:textId="77777777" w:rsidR="000B7355" w:rsidRPr="00D94CF8" w:rsidRDefault="000B7355" w:rsidP="00037B0A">
      <w:pPr>
        <w:pStyle w:val="blist"/>
        <w:numPr>
          <w:ilvl w:val="0"/>
          <w:numId w:val="25"/>
        </w:numPr>
      </w:pPr>
      <w:r w:rsidRPr="00D94CF8">
        <w:t>Keep sentences short whenever possible.</w:t>
      </w:r>
    </w:p>
    <w:p w14:paraId="03BC323A" w14:textId="77777777" w:rsidR="000B7355" w:rsidRPr="00D94CF8" w:rsidRDefault="000B7355" w:rsidP="00037B0A">
      <w:pPr>
        <w:pStyle w:val="blist"/>
        <w:numPr>
          <w:ilvl w:val="0"/>
          <w:numId w:val="25"/>
        </w:numPr>
      </w:pPr>
      <w:r w:rsidRPr="00D94CF8">
        <w:t>Use the second person (e.g., “you” and “your”) rather than the third person (“the patient”).</w:t>
      </w:r>
    </w:p>
    <w:p w14:paraId="65DF8853" w14:textId="77777777" w:rsidR="000B7355" w:rsidRPr="00D94CF8" w:rsidRDefault="000B7355" w:rsidP="00037B0A">
      <w:pPr>
        <w:pStyle w:val="blist"/>
        <w:numPr>
          <w:ilvl w:val="0"/>
          <w:numId w:val="25"/>
        </w:numPr>
      </w:pPr>
      <w:r w:rsidRPr="00D94CF8">
        <w:t>Use active voice (e.g., “A nurse will check your blood pressure.”) rather than passive voice (e.g., “Your blood pressure will be checked by a nurse.”).</w:t>
      </w:r>
    </w:p>
    <w:p w14:paraId="4B7DCD44" w14:textId="77777777" w:rsidR="000B7355" w:rsidRPr="00D94CF8" w:rsidRDefault="000B7355" w:rsidP="00037B0A">
      <w:pPr>
        <w:pStyle w:val="blist"/>
        <w:numPr>
          <w:ilvl w:val="0"/>
          <w:numId w:val="25"/>
        </w:numPr>
      </w:pPr>
      <w:r w:rsidRPr="00D94CF8">
        <w:t>Phrase statements in positive terms (e.g., “Take the pill with food.”) rather than negative terms (e.g., “Do not take the pill on an empty stomach.”).</w:t>
      </w:r>
    </w:p>
    <w:p w14:paraId="34387FDF" w14:textId="77777777" w:rsidR="000B7355" w:rsidRPr="00D94CF8" w:rsidRDefault="000B7355" w:rsidP="000B7355">
      <w:pPr>
        <w:pStyle w:val="subhd1"/>
      </w:pPr>
      <w:r w:rsidRPr="00D94CF8">
        <w:lastRenderedPageBreak/>
        <w:t>Overall Design</w:t>
      </w:r>
    </w:p>
    <w:p w14:paraId="768E6380" w14:textId="77777777" w:rsidR="000B7355" w:rsidRPr="00D94CF8" w:rsidRDefault="000B7355" w:rsidP="00037B0A">
      <w:pPr>
        <w:pStyle w:val="blist"/>
        <w:numPr>
          <w:ilvl w:val="0"/>
          <w:numId w:val="26"/>
        </w:numPr>
      </w:pPr>
      <w:r w:rsidRPr="00D94CF8">
        <w:t>Ensure that the overall design is uncluttered.</w:t>
      </w:r>
    </w:p>
    <w:p w14:paraId="4F8C2F5E" w14:textId="77777777" w:rsidR="000B7355" w:rsidRPr="00D94CF8" w:rsidRDefault="000B7355" w:rsidP="00037B0A">
      <w:pPr>
        <w:pStyle w:val="blist"/>
        <w:numPr>
          <w:ilvl w:val="0"/>
          <w:numId w:val="26"/>
        </w:numPr>
      </w:pPr>
      <w:r w:rsidRPr="00D94CF8">
        <w:t>Ask users whether they find the design attractive.</w:t>
      </w:r>
    </w:p>
    <w:p w14:paraId="50020B61" w14:textId="77777777" w:rsidR="000B7355" w:rsidRPr="00D94CF8" w:rsidRDefault="000B7355" w:rsidP="00037B0A">
      <w:pPr>
        <w:pStyle w:val="blist"/>
        <w:numPr>
          <w:ilvl w:val="0"/>
          <w:numId w:val="26"/>
        </w:numPr>
      </w:pPr>
      <w:r w:rsidRPr="00D94CF8">
        <w:t>Leave a generous amount of white space in margins and between sections.</w:t>
      </w:r>
    </w:p>
    <w:p w14:paraId="797B6718" w14:textId="77777777" w:rsidR="000B7355" w:rsidRPr="00D94CF8" w:rsidRDefault="000B7355" w:rsidP="00037B0A">
      <w:pPr>
        <w:pStyle w:val="blist"/>
        <w:numPr>
          <w:ilvl w:val="0"/>
          <w:numId w:val="26"/>
        </w:numPr>
      </w:pPr>
      <w:r w:rsidRPr="00D94CF8">
        <w:t>Include the main message on the front of the materials.</w:t>
      </w:r>
    </w:p>
    <w:p w14:paraId="0E2F0247" w14:textId="77777777" w:rsidR="000B7355" w:rsidRPr="00D94CF8" w:rsidRDefault="000B7355" w:rsidP="000B7355">
      <w:pPr>
        <w:pStyle w:val="subhd1"/>
      </w:pPr>
      <w:r w:rsidRPr="00D94CF8">
        <w:t>Typesetting</w:t>
      </w:r>
    </w:p>
    <w:p w14:paraId="3C770954" w14:textId="77777777" w:rsidR="000B7355" w:rsidRPr="00D94CF8" w:rsidRDefault="000B7355" w:rsidP="00037B0A">
      <w:pPr>
        <w:pStyle w:val="blist"/>
        <w:numPr>
          <w:ilvl w:val="0"/>
          <w:numId w:val="27"/>
        </w:numPr>
      </w:pPr>
      <w:r w:rsidRPr="00D94CF8">
        <w:t xml:space="preserve">Align the text flush on the </w:t>
      </w:r>
      <w:proofErr w:type="gramStart"/>
      <w:r w:rsidRPr="00D94CF8">
        <w:t>left, but</w:t>
      </w:r>
      <w:proofErr w:type="gramEnd"/>
      <w:r w:rsidRPr="00D94CF8">
        <w:t xml:space="preserve"> keep the right edge “ragged.”</w:t>
      </w:r>
    </w:p>
    <w:p w14:paraId="3DADA372" w14:textId="77777777" w:rsidR="000B7355" w:rsidRPr="00D94CF8" w:rsidRDefault="000B7355" w:rsidP="00037B0A">
      <w:pPr>
        <w:pStyle w:val="blist"/>
        <w:numPr>
          <w:ilvl w:val="0"/>
          <w:numId w:val="27"/>
        </w:numPr>
      </w:pPr>
      <w:r w:rsidRPr="00D94CF8">
        <w:t>Use fonts with serifs (the small extra strokes that appear on some letters) in body text.</w:t>
      </w:r>
    </w:p>
    <w:p w14:paraId="496434A4" w14:textId="77777777" w:rsidR="000B7355" w:rsidRPr="00D94CF8" w:rsidRDefault="000B7355" w:rsidP="00037B0A">
      <w:pPr>
        <w:pStyle w:val="blist"/>
        <w:numPr>
          <w:ilvl w:val="0"/>
          <w:numId w:val="27"/>
        </w:numPr>
      </w:pPr>
      <w:r w:rsidRPr="00D94CF8">
        <w:t>Use no more than three font types per page.</w:t>
      </w:r>
    </w:p>
    <w:p w14:paraId="24444475" w14:textId="77777777" w:rsidR="000B7355" w:rsidRPr="00D94CF8" w:rsidRDefault="000B7355" w:rsidP="00037B0A">
      <w:pPr>
        <w:pStyle w:val="blist"/>
        <w:numPr>
          <w:ilvl w:val="0"/>
          <w:numId w:val="27"/>
        </w:numPr>
      </w:pPr>
      <w:r w:rsidRPr="00D94CF8">
        <w:t>Use a font size of 12 points or more.</w:t>
      </w:r>
    </w:p>
    <w:p w14:paraId="6A02FDEA" w14:textId="77777777" w:rsidR="000B7355" w:rsidRPr="00D94CF8" w:rsidRDefault="000B7355" w:rsidP="00037B0A">
      <w:pPr>
        <w:pStyle w:val="blist"/>
        <w:numPr>
          <w:ilvl w:val="0"/>
          <w:numId w:val="27"/>
        </w:numPr>
      </w:pPr>
      <w:r w:rsidRPr="00D94CF8">
        <w:t>Use visual cues (e.g., headings, bolded typeface) to highlight the most important information.</w:t>
      </w:r>
    </w:p>
    <w:p w14:paraId="0FD3E9CE" w14:textId="77777777" w:rsidR="000B7355" w:rsidRPr="00D94CF8" w:rsidRDefault="000B7355" w:rsidP="00037B0A">
      <w:pPr>
        <w:pStyle w:val="blist"/>
        <w:numPr>
          <w:ilvl w:val="0"/>
          <w:numId w:val="27"/>
        </w:numPr>
      </w:pPr>
      <w:r w:rsidRPr="00D94CF8">
        <w:t>Avoid using all capital letters, italics, or “fancy” (e.g., script) fonts.</w:t>
      </w:r>
    </w:p>
    <w:p w14:paraId="4FBD379C" w14:textId="77777777" w:rsidR="000B7355" w:rsidRPr="00D94CF8" w:rsidRDefault="000B7355" w:rsidP="000B7355">
      <w:pPr>
        <w:pStyle w:val="subhd1"/>
      </w:pPr>
      <w:r w:rsidRPr="00D94CF8">
        <w:t>Visuals</w:t>
      </w:r>
    </w:p>
    <w:p w14:paraId="290B4938" w14:textId="77777777" w:rsidR="000B7355" w:rsidRPr="00D94CF8" w:rsidRDefault="000B7355" w:rsidP="00037B0A">
      <w:pPr>
        <w:pStyle w:val="blist"/>
        <w:numPr>
          <w:ilvl w:val="0"/>
          <w:numId w:val="28"/>
        </w:numPr>
      </w:pPr>
      <w:r w:rsidRPr="00D94CF8">
        <w:t>Supplement text with visuals (e.g., pictographs).</w:t>
      </w:r>
    </w:p>
    <w:p w14:paraId="3104B240" w14:textId="77777777" w:rsidR="000B7355" w:rsidRPr="00D94CF8" w:rsidRDefault="000B7355" w:rsidP="00037B0A">
      <w:pPr>
        <w:pStyle w:val="blist"/>
        <w:numPr>
          <w:ilvl w:val="0"/>
          <w:numId w:val="28"/>
        </w:numPr>
      </w:pPr>
      <w:r w:rsidRPr="00D94CF8">
        <w:t>Keep visuals simple and easy to understand.</w:t>
      </w:r>
    </w:p>
    <w:p w14:paraId="1C3710FA" w14:textId="77777777" w:rsidR="000B7355" w:rsidRPr="00D94CF8" w:rsidRDefault="000B7355" w:rsidP="00037B0A">
      <w:pPr>
        <w:pStyle w:val="blist"/>
        <w:numPr>
          <w:ilvl w:val="0"/>
          <w:numId w:val="28"/>
        </w:numPr>
      </w:pPr>
      <w:r w:rsidRPr="00D94CF8">
        <w:t>Use images that are familiar to the audience and culturally relevant.</w:t>
      </w:r>
    </w:p>
    <w:p w14:paraId="0793047D" w14:textId="77777777" w:rsidR="000B7355" w:rsidRPr="00D94CF8" w:rsidRDefault="000B7355" w:rsidP="00037B0A">
      <w:pPr>
        <w:pStyle w:val="blist"/>
        <w:numPr>
          <w:ilvl w:val="0"/>
          <w:numId w:val="28"/>
        </w:numPr>
      </w:pPr>
      <w:r w:rsidRPr="00D94CF8">
        <w:t>Avoid generic images that do not relate directly to the text (e.g., a stock picture of a smiling nurse).</w:t>
      </w:r>
    </w:p>
    <w:p w14:paraId="2E1FF5B2" w14:textId="77777777" w:rsidR="000B7355" w:rsidRPr="00D94CF8" w:rsidRDefault="000B7355" w:rsidP="00037B0A">
      <w:pPr>
        <w:pStyle w:val="blist"/>
        <w:numPr>
          <w:ilvl w:val="0"/>
          <w:numId w:val="28"/>
        </w:numPr>
      </w:pPr>
      <w:r w:rsidRPr="00D94CF8">
        <w:t>Use captions, arrows, or other elements to note important points of visuals.</w:t>
      </w:r>
    </w:p>
    <w:p w14:paraId="1B216FAE" w14:textId="77777777" w:rsidR="000B7355" w:rsidRPr="00D94CF8" w:rsidRDefault="000B7355" w:rsidP="000B7355">
      <w:pPr>
        <w:pStyle w:val="subhd1"/>
      </w:pPr>
      <w:r w:rsidRPr="00D94CF8">
        <w:t>Websites</w:t>
      </w:r>
    </w:p>
    <w:p w14:paraId="6CC61AA9" w14:textId="77777777" w:rsidR="000B7355" w:rsidRPr="00D94CF8" w:rsidRDefault="000B7355" w:rsidP="00037B0A">
      <w:pPr>
        <w:pStyle w:val="blist"/>
        <w:numPr>
          <w:ilvl w:val="0"/>
          <w:numId w:val="29"/>
        </w:numPr>
      </w:pPr>
      <w:r w:rsidRPr="00D94CF8">
        <w:t>Use uniform navigation.</w:t>
      </w:r>
    </w:p>
    <w:p w14:paraId="06F9A4EF" w14:textId="77777777" w:rsidR="000B7355" w:rsidRPr="00D94CF8" w:rsidRDefault="000B7355" w:rsidP="00037B0A">
      <w:pPr>
        <w:pStyle w:val="blist"/>
        <w:numPr>
          <w:ilvl w:val="0"/>
          <w:numId w:val="29"/>
        </w:numPr>
      </w:pPr>
      <w:r w:rsidRPr="00D94CF8">
        <w:lastRenderedPageBreak/>
        <w:t>Organize information in a way that minimizes searching and scrolling.</w:t>
      </w:r>
    </w:p>
    <w:p w14:paraId="323908B7" w14:textId="77777777" w:rsidR="000B7355" w:rsidRPr="00D94CF8" w:rsidRDefault="000B7355" w:rsidP="00037B0A">
      <w:pPr>
        <w:pStyle w:val="blist"/>
        <w:numPr>
          <w:ilvl w:val="0"/>
          <w:numId w:val="29"/>
        </w:numPr>
      </w:pPr>
      <w:r w:rsidRPr="00D94CF8">
        <w:t>Allow the option to navigate from simple to complex information.</w:t>
      </w:r>
    </w:p>
    <w:p w14:paraId="51102E8B" w14:textId="77777777" w:rsidR="000B7355" w:rsidRPr="00D94CF8" w:rsidRDefault="000B7355" w:rsidP="00037B0A">
      <w:pPr>
        <w:pStyle w:val="blist"/>
        <w:numPr>
          <w:ilvl w:val="0"/>
          <w:numId w:val="29"/>
        </w:numPr>
      </w:pPr>
      <w:r w:rsidRPr="00D94CF8">
        <w:t>Include interactive features.</w:t>
      </w:r>
    </w:p>
    <w:p w14:paraId="74D67112" w14:textId="77777777" w:rsidR="000B7355" w:rsidRPr="00D94CF8" w:rsidRDefault="000B7355" w:rsidP="00037B0A">
      <w:pPr>
        <w:pStyle w:val="blist"/>
        <w:numPr>
          <w:ilvl w:val="0"/>
          <w:numId w:val="29"/>
        </w:numPr>
      </w:pPr>
      <w:r w:rsidRPr="00D94CF8">
        <w:t>Enhance text with video or audio files.</w:t>
      </w:r>
    </w:p>
    <w:p w14:paraId="61BCB2ED" w14:textId="77777777" w:rsidR="000B7355" w:rsidRPr="00D94CF8" w:rsidRDefault="000B7355" w:rsidP="00037B0A">
      <w:pPr>
        <w:pStyle w:val="blist"/>
        <w:numPr>
          <w:ilvl w:val="0"/>
          <w:numId w:val="29"/>
        </w:numPr>
      </w:pPr>
      <w:r w:rsidRPr="00D94CF8">
        <w:t>Personalize the content.</w:t>
      </w:r>
    </w:p>
    <w:p w14:paraId="1F2923D0" w14:textId="77777777" w:rsidR="000B7355" w:rsidRPr="00D94CF8" w:rsidRDefault="000B7355" w:rsidP="00037B0A">
      <w:pPr>
        <w:pStyle w:val="blist"/>
        <w:numPr>
          <w:ilvl w:val="0"/>
          <w:numId w:val="29"/>
        </w:numPr>
      </w:pPr>
      <w:r w:rsidRPr="00D94CF8">
        <w:t>Test usability.</w:t>
      </w:r>
    </w:p>
    <w:p w14:paraId="084FA3C1" w14:textId="77777777" w:rsidR="000B7355" w:rsidRPr="00D94CF8" w:rsidRDefault="000B7355" w:rsidP="000B7355">
      <w:pPr>
        <w:pStyle w:val="subhd1"/>
      </w:pPr>
      <w:r w:rsidRPr="00D94CF8">
        <w:t>Other Media</w:t>
      </w:r>
    </w:p>
    <w:p w14:paraId="7249D7A3" w14:textId="77777777" w:rsidR="000B7355" w:rsidRPr="00D94CF8" w:rsidRDefault="000B7355" w:rsidP="00037B0A">
      <w:pPr>
        <w:pStyle w:val="blist"/>
        <w:numPr>
          <w:ilvl w:val="0"/>
          <w:numId w:val="30"/>
        </w:numPr>
      </w:pPr>
      <w:r w:rsidRPr="00D94CF8">
        <w:t>Consider adapting the content for use in at least one other format.</w:t>
      </w:r>
    </w:p>
    <w:p w14:paraId="15E26EB8" w14:textId="77777777" w:rsidR="000B7355" w:rsidRPr="00D94CF8" w:rsidRDefault="000B7355" w:rsidP="00037B0A">
      <w:pPr>
        <w:pStyle w:val="blist"/>
        <w:numPr>
          <w:ilvl w:val="0"/>
          <w:numId w:val="30"/>
        </w:numPr>
      </w:pPr>
      <w:r w:rsidRPr="00D94CF8">
        <w:t>Prepare audio and Braille materials.</w:t>
      </w:r>
    </w:p>
    <w:p w14:paraId="2ABE4EE7" w14:textId="77777777" w:rsidR="000B7355" w:rsidRPr="00D94CF8" w:rsidRDefault="000B7355" w:rsidP="00037B0A">
      <w:pPr>
        <w:pStyle w:val="blist"/>
        <w:numPr>
          <w:ilvl w:val="0"/>
          <w:numId w:val="30"/>
        </w:numPr>
      </w:pPr>
      <w:r w:rsidRPr="00D94CF8">
        <w:t>Follow plain-language guidelines for materials in both written and nonwritten media.</w:t>
      </w:r>
    </w:p>
    <w:p w14:paraId="61E5C763" w14:textId="77777777" w:rsidR="000B7355" w:rsidRPr="00D94CF8" w:rsidRDefault="000B7355" w:rsidP="000B7355">
      <w:pPr>
        <w:pStyle w:val="subhd1"/>
      </w:pPr>
      <w:r w:rsidRPr="00D94CF8">
        <w:t>Evaluation</w:t>
      </w:r>
    </w:p>
    <w:p w14:paraId="471F0824" w14:textId="77777777" w:rsidR="000B7355" w:rsidRPr="00D94CF8" w:rsidRDefault="000B7355" w:rsidP="00037B0A">
      <w:pPr>
        <w:pStyle w:val="blist"/>
        <w:numPr>
          <w:ilvl w:val="0"/>
          <w:numId w:val="31"/>
        </w:numPr>
      </w:pPr>
      <w:r w:rsidRPr="00D94CF8">
        <w:t>Consider using a validated checklist, such as the Suitability Assessment of Materials, to evaluate the materials.</w:t>
      </w:r>
    </w:p>
    <w:p w14:paraId="0C882B7E" w14:textId="77777777" w:rsidR="000B7355" w:rsidRPr="00D94CF8" w:rsidRDefault="000B7355" w:rsidP="00037B0A">
      <w:pPr>
        <w:pStyle w:val="blist"/>
        <w:numPr>
          <w:ilvl w:val="0"/>
          <w:numId w:val="31"/>
        </w:numPr>
      </w:pPr>
      <w:r w:rsidRPr="00D94CF8">
        <w:t>Before full implementation, ask members of the target audience for feedback, incorporate their suggestions, and then ask for their feedback on the revised materials.</w:t>
      </w:r>
    </w:p>
    <w:p w14:paraId="5EF92F27" w14:textId="77777777" w:rsidR="000B7355" w:rsidRPr="00D94CF8" w:rsidRDefault="000B7355" w:rsidP="00037B0A">
      <w:pPr>
        <w:pStyle w:val="blist"/>
        <w:numPr>
          <w:ilvl w:val="0"/>
          <w:numId w:val="31"/>
        </w:numPr>
      </w:pPr>
      <w:r w:rsidRPr="00D94CF8">
        <w:t xml:space="preserve">Translate the text into commonly encountered </w:t>
      </w:r>
      <w:proofErr w:type="gramStart"/>
      <w:r w:rsidRPr="00D94CF8">
        <w:t>languages, and</w:t>
      </w:r>
      <w:proofErr w:type="gramEnd"/>
      <w:r w:rsidRPr="00D94CF8">
        <w:t xml:space="preserve"> ask members of the audience who speak each language to provide feedback.</w:t>
      </w:r>
    </w:p>
    <w:p w14:paraId="1892D5B8" w14:textId="77777777" w:rsidR="00037B0A" w:rsidRPr="00037B0A" w:rsidRDefault="000B7355" w:rsidP="00037B0A">
      <w:pPr>
        <w:pStyle w:val="source"/>
      </w:pPr>
      <w:r w:rsidRPr="00D94CF8">
        <w:rPr>
          <w:b/>
        </w:rPr>
        <w:t>Sources:</w:t>
      </w:r>
      <w:r w:rsidRPr="00D94CF8">
        <w:t xml:space="preserve"> Office of Disease Prevention and Health Promotion. U.S. Department of Health and Human Services. Quick guide to health literacy [online]. [cited 2012 Jan 12]. Available from Internet: http://www.health.gov/communication/literacy/quickguide; Office of Disease Prevention and Health Promotion. U.S. Department of Health and Human Services. Quick guide to health literacy and older adults [online]. [cited 2012 Jan 16]. Available from Internet: http://www.health.gov/communication/literacy/olderadults/literacy.htm; Weiss BD. Health literacy and patient safety: help patients understand. Manual for clinicians. 2nd ed. Chicago: American Medical Association </w:t>
      </w:r>
      <w:r w:rsidRPr="00D94CF8">
        <w:lastRenderedPageBreak/>
        <w:t xml:space="preserve">Foundation; 2007 May. Also available: http://www.ama-assn.org/ama1/pub/upload/mm/367/healthlitclinicians.pdf; Osborne H. Writing in plain language: a quick guide from start to finish. </w:t>
      </w:r>
      <w:r w:rsidRPr="00D94CF8">
        <w:rPr>
          <w:i/>
        </w:rPr>
        <w:t>AMWA J</w:t>
      </w:r>
      <w:r w:rsidRPr="00D94CF8">
        <w:t xml:space="preserve"> 2010;25(4):169-71.</w:t>
      </w:r>
    </w:p>
    <w:p w14:paraId="541DB28F" w14:textId="77777777" w:rsidR="009A09EF" w:rsidRPr="000B7355" w:rsidRDefault="000B7355" w:rsidP="000B7355">
      <w:pPr>
        <w:pStyle w:val="reprintdisclaimer"/>
      </w:pPr>
      <w:r w:rsidRPr="00D94CF8">
        <w:t>All policies, procedures, and forms reprinted are intended not as models, but rather as samples submitted by ECRI Institute member and nonmember institutions for illustration purposes only. ECRI Institute is not responsible for the content of any reprinted materials. Healthcare laws, standards, and requirements change at a rapid pace, and thus, the sample policies may not meet current requirements. ECRI Institute urges all members to consult with their legal counsel regarding the adequacy of policies, procedures, and forms.</w:t>
      </w:r>
    </w:p>
    <w:sectPr w:rsidR="009A09EF" w:rsidRPr="000B7355" w:rsidSect="008117FB">
      <w:headerReference w:type="default" r:id="rId13"/>
      <w:footerReference w:type="even" r:id="rId14"/>
      <w:footerReference w:type="default" r:id="rId15"/>
      <w:headerReference w:type="first" r:id="rId16"/>
      <w:footerReference w:type="first" r:id="rId17"/>
      <w:pgSz w:w="12240" w:h="15840" w:code="1"/>
      <w:pgMar w:top="720" w:right="1080" w:bottom="720" w:left="1080" w:header="475" w:footer="4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05573" w14:textId="77777777" w:rsidR="00286081" w:rsidRDefault="00286081">
      <w:r>
        <w:separator/>
      </w:r>
    </w:p>
  </w:endnote>
  <w:endnote w:type="continuationSeparator" w:id="0">
    <w:p w14:paraId="3EAC97A4" w14:textId="77777777" w:rsidR="00286081" w:rsidRDefault="00286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Futura LtCn BT">
    <w:charset w:val="00"/>
    <w:family w:val="swiss"/>
    <w:pitch w:val="variable"/>
    <w:sig w:usb0="00000087" w:usb1="00000000" w:usb2="00000000" w:usb3="00000000" w:csb0="0000001B" w:csb1="00000000"/>
  </w:font>
  <w:font w:name="Futura MdCn BT">
    <w:altName w:val="Century Gothic"/>
    <w:charset w:val="00"/>
    <w:family w:val="swiss"/>
    <w:pitch w:val="variable"/>
    <w:sig w:usb0="00000087" w:usb1="00000000" w:usb2="00000000" w:usb3="00000000" w:csb0="0000001B" w:csb1="00000000"/>
  </w:font>
  <w:font w:name="Futura BdCn BT">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1F529" w14:textId="77777777" w:rsidR="007C609B" w:rsidRDefault="007C609B">
    <w:pPr>
      <w:pStyle w:val="Footer"/>
    </w:pPr>
  </w:p>
  <w:p w14:paraId="3B970CEC" w14:textId="77777777" w:rsidR="007C609B" w:rsidRDefault="007C609B"/>
  <w:p w14:paraId="2CD78A49" w14:textId="77777777" w:rsidR="007C609B" w:rsidRDefault="007C609B"/>
  <w:p w14:paraId="63E0D01C" w14:textId="77777777" w:rsidR="007C609B" w:rsidRDefault="007C609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01C55" w14:textId="77777777" w:rsidR="008A7566" w:rsidRPr="008A7566" w:rsidRDefault="008A7566" w:rsidP="008A7566">
    <w:pPr>
      <w:pStyle w:val="Footer"/>
      <w:jc w:val="right"/>
      <w:rPr>
        <w:rFonts w:ascii="Arial" w:hAnsi="Arial" w:cs="Arial"/>
        <w:b/>
        <w:sz w:val="20"/>
        <w:szCs w:val="20"/>
      </w:rPr>
    </w:pPr>
    <w:r w:rsidRPr="00190974">
      <w:rPr>
        <w:rFonts w:ascii="Arial" w:hAnsi="Arial" w:cs="Arial"/>
        <w:sz w:val="20"/>
        <w:szCs w:val="20"/>
      </w:rPr>
      <w:t xml:space="preserve">Page </w:t>
    </w:r>
    <w:r w:rsidRPr="00190974">
      <w:rPr>
        <w:rFonts w:ascii="Arial" w:hAnsi="Arial" w:cs="Arial"/>
        <w:b/>
        <w:sz w:val="20"/>
        <w:szCs w:val="20"/>
      </w:rPr>
      <w:fldChar w:fldCharType="begin"/>
    </w:r>
    <w:r w:rsidRPr="00190974">
      <w:rPr>
        <w:rFonts w:ascii="Arial" w:hAnsi="Arial" w:cs="Arial"/>
        <w:b/>
        <w:sz w:val="20"/>
        <w:szCs w:val="20"/>
      </w:rPr>
      <w:instrText xml:space="preserve"> PAGE </w:instrText>
    </w:r>
    <w:r w:rsidRPr="00190974">
      <w:rPr>
        <w:rFonts w:ascii="Arial" w:hAnsi="Arial" w:cs="Arial"/>
        <w:b/>
        <w:sz w:val="20"/>
        <w:szCs w:val="20"/>
      </w:rPr>
      <w:fldChar w:fldCharType="separate"/>
    </w:r>
    <w:r w:rsidR="00037B0A">
      <w:rPr>
        <w:rFonts w:ascii="Arial" w:hAnsi="Arial" w:cs="Arial"/>
        <w:b/>
        <w:noProof/>
        <w:sz w:val="20"/>
        <w:szCs w:val="20"/>
      </w:rPr>
      <w:t>4</w:t>
    </w:r>
    <w:r w:rsidRPr="00190974">
      <w:rPr>
        <w:rFonts w:ascii="Arial" w:hAnsi="Arial" w:cs="Arial"/>
        <w:b/>
        <w:sz w:val="20"/>
        <w:szCs w:val="20"/>
      </w:rPr>
      <w:fldChar w:fldCharType="end"/>
    </w:r>
    <w:r w:rsidRPr="00190974">
      <w:rPr>
        <w:rFonts w:ascii="Arial" w:hAnsi="Arial" w:cs="Arial"/>
        <w:sz w:val="20"/>
        <w:szCs w:val="20"/>
      </w:rPr>
      <w:t xml:space="preserve"> of </w:t>
    </w:r>
    <w:r w:rsidRPr="00190974">
      <w:rPr>
        <w:rFonts w:ascii="Arial" w:hAnsi="Arial" w:cs="Arial"/>
        <w:b/>
        <w:sz w:val="20"/>
        <w:szCs w:val="20"/>
      </w:rPr>
      <w:fldChar w:fldCharType="begin"/>
    </w:r>
    <w:r w:rsidRPr="00190974">
      <w:rPr>
        <w:rFonts w:ascii="Arial" w:hAnsi="Arial" w:cs="Arial"/>
        <w:b/>
        <w:sz w:val="20"/>
        <w:szCs w:val="20"/>
      </w:rPr>
      <w:instrText xml:space="preserve"> NUMPAGES  </w:instrText>
    </w:r>
    <w:r w:rsidRPr="00190974">
      <w:rPr>
        <w:rFonts w:ascii="Arial" w:hAnsi="Arial" w:cs="Arial"/>
        <w:b/>
        <w:sz w:val="20"/>
        <w:szCs w:val="20"/>
      </w:rPr>
      <w:fldChar w:fldCharType="separate"/>
    </w:r>
    <w:r w:rsidR="00037B0A">
      <w:rPr>
        <w:rFonts w:ascii="Arial" w:hAnsi="Arial" w:cs="Arial"/>
        <w:b/>
        <w:noProof/>
        <w:sz w:val="20"/>
        <w:szCs w:val="20"/>
      </w:rPr>
      <w:t>4</w:t>
    </w:r>
    <w:r w:rsidRPr="00190974">
      <w:rPr>
        <w:rFonts w:ascii="Arial" w:hAnsi="Arial" w:cs="Arial"/>
        <w:b/>
        <w:sz w:val="20"/>
        <w:szCs w:val="20"/>
      </w:rPr>
      <w:fldChar w:fldCharType="end"/>
    </w:r>
  </w:p>
  <w:p w14:paraId="46AB9CF4" w14:textId="77777777" w:rsidR="008A7566" w:rsidRDefault="00EB2CB8" w:rsidP="008A7566">
    <w:pPr>
      <w:pStyle w:val="Footer"/>
      <w:rPr>
        <w:i/>
        <w:sz w:val="20"/>
        <w:szCs w:val="20"/>
      </w:rPr>
    </w:pPr>
    <w:r>
      <w:rPr>
        <w:noProof/>
      </w:rPr>
      <w:drawing>
        <wp:anchor distT="0" distB="0" distL="114300" distR="114300" simplePos="0" relativeHeight="251657728" behindDoc="1" locked="0" layoutInCell="1" allowOverlap="1" wp14:anchorId="610D82CD" wp14:editId="5E5FE569">
          <wp:simplePos x="0" y="0"/>
          <wp:positionH relativeFrom="column">
            <wp:posOffset>0</wp:posOffset>
          </wp:positionH>
          <wp:positionV relativeFrom="paragraph">
            <wp:posOffset>-8890</wp:posOffset>
          </wp:positionV>
          <wp:extent cx="1397635" cy="336550"/>
          <wp:effectExtent l="0" t="0" r="0" b="6350"/>
          <wp:wrapTight wrapText="bothSides">
            <wp:wrapPolygon edited="0">
              <wp:start x="0" y="0"/>
              <wp:lineTo x="0" y="20785"/>
              <wp:lineTo x="21198" y="20785"/>
              <wp:lineTo x="21198" y="0"/>
              <wp:lineTo x="0" y="0"/>
            </wp:wrapPolygon>
          </wp:wrapTight>
          <wp:docPr id="2" name="Picture 2" descr="Description: Top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Top_logo.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7635" cy="336550"/>
                  </a:xfrm>
                  <a:prstGeom prst="rect">
                    <a:avLst/>
                  </a:prstGeom>
                  <a:noFill/>
                  <a:ln>
                    <a:noFill/>
                  </a:ln>
                </pic:spPr>
              </pic:pic>
            </a:graphicData>
          </a:graphic>
          <wp14:sizeRelH relativeFrom="page">
            <wp14:pctWidth>0</wp14:pctWidth>
          </wp14:sizeRelH>
          <wp14:sizeRelV relativeFrom="page">
            <wp14:pctHeight>0</wp14:pctHeight>
          </wp14:sizeRelV>
        </wp:anchor>
      </w:drawing>
    </w:r>
    <w:r w:rsidR="008A7566">
      <w:rPr>
        <w:b/>
        <w:noProof/>
      </w:rPr>
      <w:tab/>
    </w:r>
    <w:r w:rsidR="008A7566">
      <w:rPr>
        <w:i/>
        <w:sz w:val="20"/>
        <w:szCs w:val="20"/>
      </w:rPr>
      <w:t>Proprietary and Confidential</w:t>
    </w:r>
  </w:p>
  <w:p w14:paraId="40B11FB2" w14:textId="77777777" w:rsidR="008A7566" w:rsidRPr="008A7566" w:rsidRDefault="008A7566" w:rsidP="008A7566">
    <w:pPr>
      <w:pStyle w:val="Footer"/>
      <w:rPr>
        <w:b/>
      </w:rPr>
    </w:pPr>
    <w:r>
      <w:rPr>
        <w:i/>
        <w:sz w:val="20"/>
        <w:szCs w:val="20"/>
      </w:rPr>
      <w:tab/>
      <w:t>Copyright ECRI Institute, 201</w:t>
    </w:r>
    <w:r w:rsidR="00EB2CB8">
      <w:rPr>
        <w:i/>
        <w:sz w:val="20"/>
        <w:szCs w:val="20"/>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AA080" w14:textId="77777777" w:rsidR="008117FB" w:rsidRPr="008045DC" w:rsidRDefault="008117FB" w:rsidP="008117FB">
    <w:pPr>
      <w:pStyle w:val="Footer"/>
      <w:rPr>
        <w:i/>
        <w:sz w:val="20"/>
        <w:szCs w:val="20"/>
      </w:rPr>
    </w:pPr>
    <w:r w:rsidRPr="008045DC">
      <w:rPr>
        <w:i/>
        <w:sz w:val="20"/>
        <w:szCs w:val="20"/>
      </w:rPr>
      <w:t>Proprietary and Confidential</w:t>
    </w:r>
  </w:p>
  <w:p w14:paraId="198C3E5F" w14:textId="77777777" w:rsidR="008117FB" w:rsidRPr="008117FB" w:rsidRDefault="008117FB">
    <w:pPr>
      <w:pStyle w:val="Footer"/>
      <w:rPr>
        <w:i/>
        <w:sz w:val="20"/>
        <w:szCs w:val="20"/>
      </w:rPr>
    </w:pPr>
    <w:r w:rsidRPr="008045DC">
      <w:rPr>
        <w:i/>
        <w:sz w:val="20"/>
        <w:szCs w:val="20"/>
      </w:rPr>
      <w:t>Copyright ECRI Institute, 201</w:t>
    </w:r>
    <w:r w:rsidR="00EB2CB8">
      <w:rPr>
        <w:i/>
        <w:sz w:val="20"/>
        <w:szCs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584D9" w14:textId="77777777" w:rsidR="00286081" w:rsidRDefault="00286081">
      <w:r>
        <w:separator/>
      </w:r>
    </w:p>
  </w:footnote>
  <w:footnote w:type="continuationSeparator" w:id="0">
    <w:p w14:paraId="5C232D77" w14:textId="77777777" w:rsidR="00286081" w:rsidRDefault="00286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7F0EB" w14:textId="77777777" w:rsidR="007C609B" w:rsidRDefault="008A7566" w:rsidP="008A7566">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E301" w14:textId="77777777" w:rsidR="008117FB" w:rsidRDefault="00EB2CB8">
    <w:pPr>
      <w:pStyle w:val="Header"/>
    </w:pPr>
    <w:r>
      <w:rPr>
        <w:noProof/>
      </w:rPr>
      <w:drawing>
        <wp:inline distT="0" distB="0" distL="0" distR="0" wp14:anchorId="1FF0DF6A" wp14:editId="76B7990E">
          <wp:extent cx="2743200" cy="514350"/>
          <wp:effectExtent l="0" t="0" r="0" b="0"/>
          <wp:docPr id="1" name="Picture 5" descr="Top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op_logo.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514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9296B"/>
    <w:multiLevelType w:val="hybridMultilevel"/>
    <w:tmpl w:val="AE80ED96"/>
    <w:lvl w:ilvl="0" w:tplc="46161986">
      <w:start w:val="1"/>
      <w:numFmt w:val="bullet"/>
      <w:pStyle w:val="colhead1"/>
      <w:lvlText w:val=""/>
      <w:lvlJc w:val="left"/>
      <w:pPr>
        <w:ind w:left="1160" w:hanging="360"/>
      </w:pPr>
      <w:rPr>
        <w:rFonts w:ascii="Wingdings 3" w:hAnsi="Wingdings 3"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1" w15:restartNumberingAfterBreak="0">
    <w:nsid w:val="17595FE4"/>
    <w:multiLevelType w:val="hybridMultilevel"/>
    <w:tmpl w:val="4C3E641E"/>
    <w:lvl w:ilvl="0" w:tplc="B06EE0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EA6870"/>
    <w:multiLevelType w:val="hybridMultilevel"/>
    <w:tmpl w:val="D6CE47F0"/>
    <w:lvl w:ilvl="0" w:tplc="A87643C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9C62A6"/>
    <w:multiLevelType w:val="hybridMultilevel"/>
    <w:tmpl w:val="71BEF86A"/>
    <w:lvl w:ilvl="0" w:tplc="B76425A0">
      <w:start w:val="1"/>
      <w:numFmt w:val="bullet"/>
      <w:lvlText w:val=""/>
      <w:lvlJc w:val="left"/>
      <w:pPr>
        <w:ind w:left="6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15395B"/>
    <w:multiLevelType w:val="hybridMultilevel"/>
    <w:tmpl w:val="11A0984E"/>
    <w:lvl w:ilvl="0" w:tplc="B76425A0">
      <w:start w:val="1"/>
      <w:numFmt w:val="bullet"/>
      <w:lvlText w:val=""/>
      <w:lvlJc w:val="left"/>
      <w:pPr>
        <w:ind w:left="6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5254F8"/>
    <w:multiLevelType w:val="hybridMultilevel"/>
    <w:tmpl w:val="DC788B72"/>
    <w:lvl w:ilvl="0" w:tplc="B76425A0">
      <w:start w:val="1"/>
      <w:numFmt w:val="bullet"/>
      <w:lvlText w:val=""/>
      <w:lvlJc w:val="left"/>
      <w:pPr>
        <w:ind w:left="6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577E74"/>
    <w:multiLevelType w:val="hybridMultilevel"/>
    <w:tmpl w:val="ED42BC9A"/>
    <w:lvl w:ilvl="0" w:tplc="B76425A0">
      <w:start w:val="1"/>
      <w:numFmt w:val="bullet"/>
      <w:lvlText w:val=""/>
      <w:lvlJc w:val="left"/>
      <w:pPr>
        <w:ind w:left="6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FF3D24"/>
    <w:multiLevelType w:val="hybridMultilevel"/>
    <w:tmpl w:val="C38A1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6C7C6D"/>
    <w:multiLevelType w:val="hybridMultilevel"/>
    <w:tmpl w:val="5DEC810E"/>
    <w:lvl w:ilvl="0" w:tplc="28C6B820">
      <w:start w:val="1"/>
      <w:numFmt w:val="lowerLetter"/>
      <w:lvlText w:val="%1."/>
      <w:lvlJc w:val="left"/>
      <w:pPr>
        <w:ind w:left="1300" w:hanging="360"/>
      </w:p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9" w15:restartNumberingAfterBreak="0">
    <w:nsid w:val="2BFE648A"/>
    <w:multiLevelType w:val="hybridMultilevel"/>
    <w:tmpl w:val="ABE022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E8557C6"/>
    <w:multiLevelType w:val="hybridMultilevel"/>
    <w:tmpl w:val="8F08AE4E"/>
    <w:lvl w:ilvl="0" w:tplc="970292F0">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C7B6FB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3D1163E1"/>
    <w:multiLevelType w:val="hybridMultilevel"/>
    <w:tmpl w:val="EA14A56A"/>
    <w:lvl w:ilvl="0" w:tplc="B76425A0">
      <w:start w:val="1"/>
      <w:numFmt w:val="bullet"/>
      <w:lvlText w:val=""/>
      <w:lvlJc w:val="left"/>
      <w:pPr>
        <w:ind w:left="6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2C36A4"/>
    <w:multiLevelType w:val="hybridMultilevel"/>
    <w:tmpl w:val="F042B54E"/>
    <w:lvl w:ilvl="0" w:tplc="B76425A0">
      <w:start w:val="1"/>
      <w:numFmt w:val="bullet"/>
      <w:lvlText w:val=""/>
      <w:lvlJc w:val="left"/>
      <w:pPr>
        <w:ind w:left="6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0174AD"/>
    <w:multiLevelType w:val="hybridMultilevel"/>
    <w:tmpl w:val="C9C42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0B43A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56B50A5"/>
    <w:multiLevelType w:val="hybridMultilevel"/>
    <w:tmpl w:val="4992D3D0"/>
    <w:lvl w:ilvl="0" w:tplc="A04C0258">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6737666"/>
    <w:multiLevelType w:val="hybridMultilevel"/>
    <w:tmpl w:val="081A34AC"/>
    <w:lvl w:ilvl="0" w:tplc="B76425A0">
      <w:start w:val="1"/>
      <w:numFmt w:val="bullet"/>
      <w:lvlText w:val=""/>
      <w:lvlJc w:val="left"/>
      <w:pPr>
        <w:ind w:left="6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800302"/>
    <w:multiLevelType w:val="hybridMultilevel"/>
    <w:tmpl w:val="1E0039CC"/>
    <w:lvl w:ilvl="0" w:tplc="C20CFC18">
      <w:start w:val="1"/>
      <w:numFmt w:val="decimal"/>
      <w:lvlText w:val="%1."/>
      <w:lvlJc w:val="left"/>
      <w:pPr>
        <w:ind w:left="1100" w:hanging="360"/>
      </w:p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19" w15:restartNumberingAfterBreak="0">
    <w:nsid w:val="57657A12"/>
    <w:multiLevelType w:val="hybridMultilevel"/>
    <w:tmpl w:val="D1D8078E"/>
    <w:lvl w:ilvl="0" w:tplc="B76425A0">
      <w:start w:val="1"/>
      <w:numFmt w:val="bullet"/>
      <w:lvlText w:val=""/>
      <w:lvlJc w:val="left"/>
      <w:pPr>
        <w:ind w:left="6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CCC5445"/>
    <w:multiLevelType w:val="hybridMultilevel"/>
    <w:tmpl w:val="200CAE0A"/>
    <w:lvl w:ilvl="0" w:tplc="707E067A">
      <w:start w:val="1"/>
      <w:numFmt w:val="bullet"/>
      <w:pStyle w:val="mlis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BF44D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1EC7119"/>
    <w:multiLevelType w:val="hybridMultilevel"/>
    <w:tmpl w:val="2E608D56"/>
    <w:lvl w:ilvl="0" w:tplc="B76425A0">
      <w:start w:val="1"/>
      <w:numFmt w:val="bullet"/>
      <w:lvlText w:val=""/>
      <w:lvlJc w:val="left"/>
      <w:pPr>
        <w:ind w:left="6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C02F2B"/>
    <w:multiLevelType w:val="hybridMultilevel"/>
    <w:tmpl w:val="760C4EDA"/>
    <w:lvl w:ilvl="0" w:tplc="B76425A0">
      <w:start w:val="1"/>
      <w:numFmt w:val="bullet"/>
      <w:lvlText w:val=""/>
      <w:lvlJc w:val="left"/>
      <w:pPr>
        <w:ind w:left="6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AD0F8C"/>
    <w:multiLevelType w:val="hybridMultilevel"/>
    <w:tmpl w:val="AB42ABBA"/>
    <w:lvl w:ilvl="0" w:tplc="BE788F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8EC05C6"/>
    <w:multiLevelType w:val="hybridMultilevel"/>
    <w:tmpl w:val="3ED26C06"/>
    <w:lvl w:ilvl="0" w:tplc="938028CE">
      <w:start w:val="1"/>
      <w:numFmt w:val="bullet"/>
      <w:lvlText w:val=""/>
      <w:lvlJc w:val="left"/>
      <w:pPr>
        <w:ind w:left="1520" w:hanging="360"/>
      </w:pPr>
      <w:rPr>
        <w:rFonts w:ascii="Wingdings 3" w:hAnsi="Wingdings 3"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26" w15:restartNumberingAfterBreak="0">
    <w:nsid w:val="708162BE"/>
    <w:multiLevelType w:val="hybridMultilevel"/>
    <w:tmpl w:val="CC82542A"/>
    <w:lvl w:ilvl="0" w:tplc="B4A6D64C">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90B65EE"/>
    <w:multiLevelType w:val="hybridMultilevel"/>
    <w:tmpl w:val="4504060A"/>
    <w:lvl w:ilvl="0" w:tplc="FD2C1DE4">
      <w:start w:val="1"/>
      <w:numFmt w:val="bullet"/>
      <w:pStyle w:val="blist"/>
      <w:lvlText w:val=""/>
      <w:lvlJc w:val="left"/>
      <w:pPr>
        <w:ind w:left="6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A654017"/>
    <w:multiLevelType w:val="hybridMultilevel"/>
    <w:tmpl w:val="E73A3BB0"/>
    <w:lvl w:ilvl="0" w:tplc="DAA0B902">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C023E40"/>
    <w:multiLevelType w:val="hybridMultilevel"/>
    <w:tmpl w:val="D75A59DA"/>
    <w:lvl w:ilvl="0" w:tplc="B76425A0">
      <w:start w:val="1"/>
      <w:numFmt w:val="bullet"/>
      <w:lvlText w:val=""/>
      <w:lvlJc w:val="left"/>
      <w:pPr>
        <w:ind w:left="6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47571757">
    <w:abstractNumId w:val="16"/>
  </w:num>
  <w:num w:numId="2" w16cid:durableId="330260088">
    <w:abstractNumId w:val="27"/>
  </w:num>
  <w:num w:numId="3" w16cid:durableId="1137722200">
    <w:abstractNumId w:val="10"/>
  </w:num>
  <w:num w:numId="4" w16cid:durableId="472481079">
    <w:abstractNumId w:val="20"/>
  </w:num>
  <w:num w:numId="5" w16cid:durableId="813910741">
    <w:abstractNumId w:val="26"/>
  </w:num>
  <w:num w:numId="6" w16cid:durableId="1487670111">
    <w:abstractNumId w:val="28"/>
  </w:num>
  <w:num w:numId="7" w16cid:durableId="360278707">
    <w:abstractNumId w:val="15"/>
  </w:num>
  <w:num w:numId="8" w16cid:durableId="403070467">
    <w:abstractNumId w:val="11"/>
  </w:num>
  <w:num w:numId="9" w16cid:durableId="1388796629">
    <w:abstractNumId w:val="21"/>
  </w:num>
  <w:num w:numId="10" w16cid:durableId="1934630471">
    <w:abstractNumId w:val="0"/>
  </w:num>
  <w:num w:numId="11" w16cid:durableId="471093329">
    <w:abstractNumId w:val="25"/>
  </w:num>
  <w:num w:numId="12" w16cid:durableId="1613785239">
    <w:abstractNumId w:val="2"/>
  </w:num>
  <w:num w:numId="13" w16cid:durableId="735015383">
    <w:abstractNumId w:val="1"/>
  </w:num>
  <w:num w:numId="14" w16cid:durableId="836532712">
    <w:abstractNumId w:val="18"/>
  </w:num>
  <w:num w:numId="15" w16cid:durableId="972908864">
    <w:abstractNumId w:val="8"/>
  </w:num>
  <w:num w:numId="16" w16cid:durableId="259679898">
    <w:abstractNumId w:val="24"/>
  </w:num>
  <w:num w:numId="17" w16cid:durableId="121310726">
    <w:abstractNumId w:val="14"/>
  </w:num>
  <w:num w:numId="18" w16cid:durableId="847520993">
    <w:abstractNumId w:val="9"/>
  </w:num>
  <w:num w:numId="19" w16cid:durableId="1194616173">
    <w:abstractNumId w:val="7"/>
  </w:num>
  <w:num w:numId="20" w16cid:durableId="1677227456">
    <w:abstractNumId w:val="18"/>
    <w:lvlOverride w:ilvl="0">
      <w:startOverride w:val="1"/>
    </w:lvlOverride>
  </w:num>
  <w:num w:numId="21" w16cid:durableId="1566379465">
    <w:abstractNumId w:val="13"/>
  </w:num>
  <w:num w:numId="22" w16cid:durableId="1503932219">
    <w:abstractNumId w:val="6"/>
  </w:num>
  <w:num w:numId="23" w16cid:durableId="121311254">
    <w:abstractNumId w:val="22"/>
  </w:num>
  <w:num w:numId="24" w16cid:durableId="1011221013">
    <w:abstractNumId w:val="3"/>
  </w:num>
  <w:num w:numId="25" w16cid:durableId="301354680">
    <w:abstractNumId w:val="19"/>
  </w:num>
  <w:num w:numId="26" w16cid:durableId="528758732">
    <w:abstractNumId w:val="4"/>
  </w:num>
  <w:num w:numId="27" w16cid:durableId="1784183715">
    <w:abstractNumId w:val="29"/>
  </w:num>
  <w:num w:numId="28" w16cid:durableId="1143690747">
    <w:abstractNumId w:val="23"/>
  </w:num>
  <w:num w:numId="29" w16cid:durableId="1051491847">
    <w:abstractNumId w:val="12"/>
  </w:num>
  <w:num w:numId="30" w16cid:durableId="895240629">
    <w:abstractNumId w:val="5"/>
  </w:num>
  <w:num w:numId="31" w16cid:durableId="17073017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CB8"/>
    <w:rsid w:val="00005708"/>
    <w:rsid w:val="0001519A"/>
    <w:rsid w:val="00015E65"/>
    <w:rsid w:val="000202B5"/>
    <w:rsid w:val="000256D1"/>
    <w:rsid w:val="00031358"/>
    <w:rsid w:val="00037B0A"/>
    <w:rsid w:val="00061A28"/>
    <w:rsid w:val="00083620"/>
    <w:rsid w:val="000919F6"/>
    <w:rsid w:val="000965C8"/>
    <w:rsid w:val="000A7C41"/>
    <w:rsid w:val="000B0B8F"/>
    <w:rsid w:val="000B7355"/>
    <w:rsid w:val="000F119B"/>
    <w:rsid w:val="000F4E09"/>
    <w:rsid w:val="00106EB7"/>
    <w:rsid w:val="00117154"/>
    <w:rsid w:val="00154311"/>
    <w:rsid w:val="00211EC1"/>
    <w:rsid w:val="0021661A"/>
    <w:rsid w:val="00216DF5"/>
    <w:rsid w:val="00217E27"/>
    <w:rsid w:val="00220CC4"/>
    <w:rsid w:val="002662A5"/>
    <w:rsid w:val="00286081"/>
    <w:rsid w:val="00293348"/>
    <w:rsid w:val="00295531"/>
    <w:rsid w:val="00296B24"/>
    <w:rsid w:val="002A6794"/>
    <w:rsid w:val="002B05D6"/>
    <w:rsid w:val="002C2328"/>
    <w:rsid w:val="002D41D7"/>
    <w:rsid w:val="00305A43"/>
    <w:rsid w:val="0031616D"/>
    <w:rsid w:val="00350053"/>
    <w:rsid w:val="003552D3"/>
    <w:rsid w:val="0035642C"/>
    <w:rsid w:val="00361492"/>
    <w:rsid w:val="003751B1"/>
    <w:rsid w:val="00377EF0"/>
    <w:rsid w:val="00386C1A"/>
    <w:rsid w:val="003A50EE"/>
    <w:rsid w:val="003B2231"/>
    <w:rsid w:val="003B78F1"/>
    <w:rsid w:val="003C09DB"/>
    <w:rsid w:val="003E1F6D"/>
    <w:rsid w:val="003E2AC2"/>
    <w:rsid w:val="003F11CD"/>
    <w:rsid w:val="003F16BE"/>
    <w:rsid w:val="0041120E"/>
    <w:rsid w:val="00417632"/>
    <w:rsid w:val="004261BA"/>
    <w:rsid w:val="00426977"/>
    <w:rsid w:val="004340D2"/>
    <w:rsid w:val="00490A40"/>
    <w:rsid w:val="004A0E0F"/>
    <w:rsid w:val="004B0B7D"/>
    <w:rsid w:val="004C027A"/>
    <w:rsid w:val="004C5412"/>
    <w:rsid w:val="004C689A"/>
    <w:rsid w:val="004C72BC"/>
    <w:rsid w:val="004E5B5E"/>
    <w:rsid w:val="00503CA0"/>
    <w:rsid w:val="00506464"/>
    <w:rsid w:val="005077C7"/>
    <w:rsid w:val="00515BAF"/>
    <w:rsid w:val="00517AE1"/>
    <w:rsid w:val="005544F8"/>
    <w:rsid w:val="00565D37"/>
    <w:rsid w:val="00576589"/>
    <w:rsid w:val="00583BE3"/>
    <w:rsid w:val="00584242"/>
    <w:rsid w:val="00592910"/>
    <w:rsid w:val="005A1193"/>
    <w:rsid w:val="005B3E63"/>
    <w:rsid w:val="005B7D2D"/>
    <w:rsid w:val="005C01A2"/>
    <w:rsid w:val="005C3C4E"/>
    <w:rsid w:val="006041EE"/>
    <w:rsid w:val="00604D23"/>
    <w:rsid w:val="006117D0"/>
    <w:rsid w:val="00625FCF"/>
    <w:rsid w:val="006338E7"/>
    <w:rsid w:val="006659E7"/>
    <w:rsid w:val="00696627"/>
    <w:rsid w:val="00696C61"/>
    <w:rsid w:val="006A4A28"/>
    <w:rsid w:val="006A7084"/>
    <w:rsid w:val="006B401D"/>
    <w:rsid w:val="006D3F68"/>
    <w:rsid w:val="00703A64"/>
    <w:rsid w:val="007049D8"/>
    <w:rsid w:val="00704DAC"/>
    <w:rsid w:val="00715DDD"/>
    <w:rsid w:val="007719C4"/>
    <w:rsid w:val="007C0170"/>
    <w:rsid w:val="007C609B"/>
    <w:rsid w:val="007D260B"/>
    <w:rsid w:val="007D3081"/>
    <w:rsid w:val="007D3F01"/>
    <w:rsid w:val="007F06C7"/>
    <w:rsid w:val="008117FB"/>
    <w:rsid w:val="00832CEB"/>
    <w:rsid w:val="00863AE8"/>
    <w:rsid w:val="0087724C"/>
    <w:rsid w:val="00881EC8"/>
    <w:rsid w:val="0089254D"/>
    <w:rsid w:val="008A7566"/>
    <w:rsid w:val="008A767F"/>
    <w:rsid w:val="008B0729"/>
    <w:rsid w:val="008B4458"/>
    <w:rsid w:val="008C7FFB"/>
    <w:rsid w:val="008E5E9E"/>
    <w:rsid w:val="00921160"/>
    <w:rsid w:val="0092448D"/>
    <w:rsid w:val="00943B5C"/>
    <w:rsid w:val="00957B05"/>
    <w:rsid w:val="00964676"/>
    <w:rsid w:val="0096647B"/>
    <w:rsid w:val="0099282B"/>
    <w:rsid w:val="009930BC"/>
    <w:rsid w:val="009A09EF"/>
    <w:rsid w:val="009A292A"/>
    <w:rsid w:val="009E13F1"/>
    <w:rsid w:val="00A13B68"/>
    <w:rsid w:val="00A54604"/>
    <w:rsid w:val="00A85FD9"/>
    <w:rsid w:val="00AA6CC0"/>
    <w:rsid w:val="00AB3222"/>
    <w:rsid w:val="00AB4B6A"/>
    <w:rsid w:val="00AC1F25"/>
    <w:rsid w:val="00AE0424"/>
    <w:rsid w:val="00B2067B"/>
    <w:rsid w:val="00B2172A"/>
    <w:rsid w:val="00B46F73"/>
    <w:rsid w:val="00B5435D"/>
    <w:rsid w:val="00B57DC4"/>
    <w:rsid w:val="00B67681"/>
    <w:rsid w:val="00B877EB"/>
    <w:rsid w:val="00B90C79"/>
    <w:rsid w:val="00BB5005"/>
    <w:rsid w:val="00BD3F91"/>
    <w:rsid w:val="00BD7AA4"/>
    <w:rsid w:val="00BD7E0B"/>
    <w:rsid w:val="00BE13E5"/>
    <w:rsid w:val="00C1375F"/>
    <w:rsid w:val="00C35A61"/>
    <w:rsid w:val="00C46ADB"/>
    <w:rsid w:val="00C543B4"/>
    <w:rsid w:val="00C66087"/>
    <w:rsid w:val="00C92140"/>
    <w:rsid w:val="00CA1EB3"/>
    <w:rsid w:val="00CA2E1A"/>
    <w:rsid w:val="00CC31B9"/>
    <w:rsid w:val="00CC4696"/>
    <w:rsid w:val="00CE005D"/>
    <w:rsid w:val="00CE79A3"/>
    <w:rsid w:val="00CF3D4E"/>
    <w:rsid w:val="00D0714A"/>
    <w:rsid w:val="00D36B9B"/>
    <w:rsid w:val="00D409C8"/>
    <w:rsid w:val="00D42A10"/>
    <w:rsid w:val="00D44C37"/>
    <w:rsid w:val="00D83936"/>
    <w:rsid w:val="00DA2A78"/>
    <w:rsid w:val="00DA39E9"/>
    <w:rsid w:val="00DA6D4B"/>
    <w:rsid w:val="00DD449A"/>
    <w:rsid w:val="00DF6226"/>
    <w:rsid w:val="00DF72EC"/>
    <w:rsid w:val="00E03377"/>
    <w:rsid w:val="00E066BA"/>
    <w:rsid w:val="00E1275E"/>
    <w:rsid w:val="00E24D59"/>
    <w:rsid w:val="00E34E39"/>
    <w:rsid w:val="00E562A0"/>
    <w:rsid w:val="00E626EA"/>
    <w:rsid w:val="00E80A3D"/>
    <w:rsid w:val="00EA5F99"/>
    <w:rsid w:val="00EB2CB8"/>
    <w:rsid w:val="00EC52BD"/>
    <w:rsid w:val="00EC5AA0"/>
    <w:rsid w:val="00ED5CCB"/>
    <w:rsid w:val="00EE0A7F"/>
    <w:rsid w:val="00EF12FF"/>
    <w:rsid w:val="00EF1D54"/>
    <w:rsid w:val="00F40782"/>
    <w:rsid w:val="00F53A3C"/>
    <w:rsid w:val="00F61C37"/>
    <w:rsid w:val="00F8287C"/>
    <w:rsid w:val="00FB3ED5"/>
    <w:rsid w:val="00FD78FE"/>
    <w:rsid w:val="00FE6D3B"/>
    <w:rsid w:val="00FE7C45"/>
    <w:rsid w:val="00FF7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63820B4"/>
  <w15:docId w15:val="{D2F152BC-10CA-47F9-9CE9-E65A33EEF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B7355"/>
    <w:rPr>
      <w:sz w:val="24"/>
      <w:szCs w:val="24"/>
    </w:rPr>
  </w:style>
  <w:style w:type="paragraph" w:styleId="Heading1">
    <w:name w:val="heading 1"/>
    <w:basedOn w:val="Normal"/>
    <w:next w:val="Normal"/>
    <w:link w:val="Heading1Char"/>
    <w:rsid w:val="0089254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rsid w:val="0089254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rsid w:val="0089254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9254D"/>
    <w:rPr>
      <w:rFonts w:ascii="Arial" w:hAnsi="Arial" w:cs="Arial"/>
      <w:b/>
      <w:bCs/>
      <w:kern w:val="32"/>
      <w:sz w:val="32"/>
      <w:szCs w:val="32"/>
    </w:rPr>
  </w:style>
  <w:style w:type="character" w:customStyle="1" w:styleId="Heading2Char">
    <w:name w:val="Heading 2 Char"/>
    <w:link w:val="Heading2"/>
    <w:rsid w:val="0089254D"/>
    <w:rPr>
      <w:rFonts w:ascii="Arial" w:hAnsi="Arial" w:cs="Arial"/>
      <w:b/>
      <w:bCs/>
      <w:i/>
      <w:iCs/>
      <w:sz w:val="28"/>
      <w:szCs w:val="28"/>
    </w:rPr>
  </w:style>
  <w:style w:type="character" w:customStyle="1" w:styleId="Heading3Char">
    <w:name w:val="Heading 3 Char"/>
    <w:link w:val="Heading3"/>
    <w:rsid w:val="0089254D"/>
    <w:rPr>
      <w:rFonts w:ascii="Arial" w:hAnsi="Arial" w:cs="Arial"/>
      <w:b/>
      <w:bCs/>
      <w:sz w:val="26"/>
      <w:szCs w:val="26"/>
    </w:rPr>
  </w:style>
  <w:style w:type="paragraph" w:styleId="Header">
    <w:name w:val="header"/>
    <w:basedOn w:val="Normal"/>
    <w:link w:val="HeaderChar"/>
    <w:rsid w:val="003F16BE"/>
    <w:pPr>
      <w:tabs>
        <w:tab w:val="center" w:pos="4680"/>
        <w:tab w:val="right" w:pos="9360"/>
      </w:tabs>
    </w:pPr>
  </w:style>
  <w:style w:type="paragraph" w:styleId="BalloonText">
    <w:name w:val="Balloon Text"/>
    <w:basedOn w:val="Normal"/>
    <w:link w:val="BalloonTextChar"/>
    <w:rsid w:val="00EC52BD"/>
    <w:rPr>
      <w:rFonts w:ascii="Tahoma" w:hAnsi="Tahoma" w:cs="Tahoma"/>
      <w:sz w:val="16"/>
      <w:szCs w:val="16"/>
    </w:rPr>
  </w:style>
  <w:style w:type="character" w:customStyle="1" w:styleId="BalloonTextChar">
    <w:name w:val="Balloon Text Char"/>
    <w:link w:val="BalloonText"/>
    <w:rsid w:val="00EC52BD"/>
    <w:rPr>
      <w:rFonts w:ascii="Tahoma" w:hAnsi="Tahoma" w:cs="Tahoma"/>
      <w:sz w:val="16"/>
      <w:szCs w:val="16"/>
    </w:rPr>
  </w:style>
  <w:style w:type="paragraph" w:customStyle="1" w:styleId="mlistpara">
    <w:name w:val="mlist para"/>
    <w:rsid w:val="00CE005D"/>
    <w:pPr>
      <w:spacing w:after="80" w:line="480" w:lineRule="auto"/>
      <w:ind w:left="720" w:firstLine="360"/>
    </w:pPr>
    <w:rPr>
      <w:rFonts w:ascii="Palatino" w:hAnsi="Palatino"/>
      <w:szCs w:val="24"/>
    </w:rPr>
  </w:style>
  <w:style w:type="paragraph" w:customStyle="1" w:styleId="blist">
    <w:name w:val="blist"/>
    <w:qFormat/>
    <w:rsid w:val="007C0170"/>
    <w:pPr>
      <w:numPr>
        <w:numId w:val="2"/>
      </w:numPr>
      <w:spacing w:after="80" w:line="480" w:lineRule="auto"/>
      <w:ind w:left="720"/>
    </w:pPr>
    <w:rPr>
      <w:rFonts w:ascii="Palatino" w:hAnsi="Palatino"/>
      <w:szCs w:val="24"/>
    </w:rPr>
  </w:style>
  <w:style w:type="paragraph" w:customStyle="1" w:styleId="tablesourcereprint">
    <w:name w:val="table source/reprint"/>
    <w:next w:val="tablebodytxt"/>
    <w:rsid w:val="007C609B"/>
    <w:pPr>
      <w:spacing w:line="480" w:lineRule="auto"/>
    </w:pPr>
    <w:rPr>
      <w:rFonts w:ascii="Futura LtCn BT" w:hAnsi="Futura LtCn BT"/>
      <w:sz w:val="18"/>
      <w:szCs w:val="24"/>
    </w:rPr>
  </w:style>
  <w:style w:type="paragraph" w:customStyle="1" w:styleId="blistpara">
    <w:name w:val="blist para"/>
    <w:rsid w:val="00CE005D"/>
    <w:pPr>
      <w:tabs>
        <w:tab w:val="left" w:pos="320"/>
      </w:tabs>
      <w:spacing w:after="80" w:line="480" w:lineRule="auto"/>
      <w:ind w:left="720" w:firstLine="360"/>
    </w:pPr>
    <w:rPr>
      <w:rFonts w:ascii="Palatino" w:hAnsi="Palatino"/>
      <w:szCs w:val="24"/>
    </w:rPr>
  </w:style>
  <w:style w:type="paragraph" w:customStyle="1" w:styleId="mlist">
    <w:name w:val="mlist"/>
    <w:qFormat/>
    <w:rsid w:val="0089254D"/>
    <w:pPr>
      <w:numPr>
        <w:numId w:val="4"/>
      </w:numPr>
      <w:spacing w:after="80" w:line="480" w:lineRule="auto"/>
    </w:pPr>
    <w:rPr>
      <w:rFonts w:ascii="Palatino" w:hAnsi="Palatino"/>
      <w:szCs w:val="24"/>
    </w:rPr>
  </w:style>
  <w:style w:type="paragraph" w:customStyle="1" w:styleId="appendix">
    <w:name w:val="appendix"/>
    <w:qFormat/>
    <w:rsid w:val="006659E7"/>
    <w:pPr>
      <w:spacing w:after="240" w:line="420" w:lineRule="exact"/>
      <w:ind w:left="280" w:hanging="280"/>
    </w:pPr>
    <w:rPr>
      <w:rFonts w:ascii="Futura MdCn BT" w:hAnsi="Futura MdCn BT"/>
      <w:sz w:val="38"/>
      <w:szCs w:val="24"/>
    </w:rPr>
  </w:style>
  <w:style w:type="paragraph" w:customStyle="1" w:styleId="apptitle">
    <w:name w:val="app title"/>
    <w:rsid w:val="00BD7E0B"/>
    <w:pPr>
      <w:spacing w:after="240" w:line="460" w:lineRule="exact"/>
      <w:ind w:left="280" w:hanging="280"/>
    </w:pPr>
    <w:rPr>
      <w:rFonts w:ascii="Futura MdCn BT" w:hAnsi="Futura MdCn BT"/>
      <w:sz w:val="42"/>
      <w:szCs w:val="24"/>
    </w:rPr>
  </w:style>
  <w:style w:type="character" w:customStyle="1" w:styleId="HeaderChar">
    <w:name w:val="Header Char"/>
    <w:link w:val="Header"/>
    <w:rsid w:val="003F16BE"/>
    <w:rPr>
      <w:sz w:val="24"/>
      <w:szCs w:val="24"/>
    </w:rPr>
  </w:style>
  <w:style w:type="paragraph" w:customStyle="1" w:styleId="blockquote">
    <w:name w:val="block quote"/>
    <w:rsid w:val="00C92140"/>
    <w:pPr>
      <w:spacing w:before="80" w:after="80" w:line="480" w:lineRule="auto"/>
      <w:ind w:left="1080" w:right="840"/>
    </w:pPr>
    <w:rPr>
      <w:rFonts w:ascii="Palatino" w:hAnsi="Palatino"/>
      <w:sz w:val="18"/>
      <w:szCs w:val="24"/>
    </w:rPr>
  </w:style>
  <w:style w:type="paragraph" w:customStyle="1" w:styleId="boxrlist">
    <w:name w:val="box rlist"/>
    <w:qFormat/>
    <w:rsid w:val="00E34E39"/>
    <w:pPr>
      <w:spacing w:before="160" w:after="160" w:line="480" w:lineRule="auto"/>
      <w:ind w:left="240" w:hanging="240"/>
    </w:pPr>
    <w:rPr>
      <w:rFonts w:ascii="Palatino" w:hAnsi="Palatino"/>
      <w:sz w:val="17"/>
      <w:szCs w:val="24"/>
    </w:rPr>
  </w:style>
  <w:style w:type="paragraph" w:customStyle="1" w:styleId="rlist">
    <w:name w:val="rlist"/>
    <w:uiPriority w:val="99"/>
    <w:rsid w:val="0089254D"/>
    <w:pPr>
      <w:spacing w:before="60" w:after="60" w:line="480" w:lineRule="auto"/>
      <w:ind w:left="240" w:hanging="240"/>
    </w:pPr>
    <w:rPr>
      <w:rFonts w:ascii="Palatino" w:hAnsi="Palatino"/>
      <w:sz w:val="18"/>
      <w:szCs w:val="24"/>
    </w:rPr>
  </w:style>
  <w:style w:type="paragraph" w:customStyle="1" w:styleId="bodytxt">
    <w:name w:val="bodytxt"/>
    <w:link w:val="bodytxtChar"/>
    <w:qFormat/>
    <w:rsid w:val="007C0170"/>
    <w:pPr>
      <w:spacing w:after="80" w:line="480" w:lineRule="auto"/>
      <w:ind w:firstLine="720"/>
    </w:pPr>
    <w:rPr>
      <w:rFonts w:ascii="Palatino" w:hAnsi="Palatino"/>
      <w:szCs w:val="24"/>
    </w:rPr>
  </w:style>
  <w:style w:type="paragraph" w:customStyle="1" w:styleId="boxblist">
    <w:name w:val="box blist"/>
    <w:basedOn w:val="blist"/>
    <w:rsid w:val="0089254D"/>
    <w:rPr>
      <w:sz w:val="18"/>
    </w:rPr>
  </w:style>
  <w:style w:type="paragraph" w:customStyle="1" w:styleId="rlistindent">
    <w:name w:val="rlist_indent"/>
    <w:uiPriority w:val="99"/>
    <w:rsid w:val="0089254D"/>
    <w:pPr>
      <w:spacing w:before="60" w:after="60" w:line="480" w:lineRule="auto"/>
      <w:ind w:left="240"/>
    </w:pPr>
    <w:rPr>
      <w:rFonts w:ascii="Palatino" w:hAnsi="Palatino"/>
      <w:sz w:val="18"/>
      <w:szCs w:val="24"/>
    </w:rPr>
  </w:style>
  <w:style w:type="paragraph" w:customStyle="1" w:styleId="boxbodytxt">
    <w:name w:val="box bodytxt"/>
    <w:qFormat/>
    <w:rsid w:val="007C0170"/>
    <w:pPr>
      <w:spacing w:after="60" w:line="480" w:lineRule="auto"/>
      <w:ind w:firstLine="720"/>
    </w:pPr>
    <w:rPr>
      <w:rFonts w:ascii="Palatino" w:hAnsi="Palatino"/>
      <w:sz w:val="18"/>
      <w:szCs w:val="24"/>
    </w:rPr>
  </w:style>
  <w:style w:type="paragraph" w:customStyle="1" w:styleId="boxmlist">
    <w:name w:val="box mlist"/>
    <w:basedOn w:val="mlist"/>
    <w:rsid w:val="0089254D"/>
    <w:pPr>
      <w:ind w:left="1080"/>
    </w:pPr>
    <w:rPr>
      <w:sz w:val="18"/>
    </w:rPr>
  </w:style>
  <w:style w:type="paragraph" w:customStyle="1" w:styleId="boxpxi">
    <w:name w:val="box pxi"/>
    <w:uiPriority w:val="99"/>
    <w:qFormat/>
    <w:rsid w:val="0089254D"/>
    <w:pPr>
      <w:spacing w:after="60" w:line="480" w:lineRule="auto"/>
    </w:pPr>
    <w:rPr>
      <w:rFonts w:ascii="Palatino" w:hAnsi="Palatino"/>
      <w:sz w:val="18"/>
      <w:szCs w:val="24"/>
    </w:rPr>
  </w:style>
  <w:style w:type="paragraph" w:customStyle="1" w:styleId="boxtitle">
    <w:name w:val="box title"/>
    <w:qFormat/>
    <w:rsid w:val="009A09EF"/>
    <w:pPr>
      <w:spacing w:after="120" w:line="480" w:lineRule="auto"/>
    </w:pPr>
    <w:rPr>
      <w:rFonts w:ascii="Futura MdCn BT" w:hAnsi="Futura MdCn BT"/>
      <w:sz w:val="32"/>
      <w:szCs w:val="24"/>
    </w:rPr>
  </w:style>
  <w:style w:type="paragraph" w:customStyle="1" w:styleId="figuretitle">
    <w:name w:val="figure title"/>
    <w:autoRedefine/>
    <w:rsid w:val="00FF7494"/>
    <w:pPr>
      <w:spacing w:after="120" w:line="480" w:lineRule="auto"/>
      <w:ind w:left="280" w:hanging="280"/>
    </w:pPr>
    <w:rPr>
      <w:rFonts w:ascii="Futura MdCn BT" w:hAnsi="Futura MdCn BT"/>
      <w:sz w:val="24"/>
      <w:szCs w:val="24"/>
    </w:rPr>
  </w:style>
  <w:style w:type="paragraph" w:customStyle="1" w:styleId="references">
    <w:name w:val="references"/>
    <w:uiPriority w:val="99"/>
    <w:rsid w:val="0089254D"/>
    <w:pPr>
      <w:spacing w:before="200" w:after="80" w:line="480" w:lineRule="auto"/>
    </w:pPr>
    <w:rPr>
      <w:rFonts w:ascii="Futura MdCn BT" w:hAnsi="Futura MdCn BT"/>
      <w:sz w:val="24"/>
      <w:szCs w:val="24"/>
    </w:rPr>
  </w:style>
  <w:style w:type="paragraph" w:customStyle="1" w:styleId="pxi">
    <w:name w:val="pxi"/>
    <w:next w:val="bodytxt"/>
    <w:link w:val="pxiChar"/>
    <w:qFormat/>
    <w:rsid w:val="0089254D"/>
    <w:pPr>
      <w:spacing w:before="40" w:after="80" w:line="480" w:lineRule="auto"/>
    </w:pPr>
    <w:rPr>
      <w:rFonts w:ascii="Palatino" w:hAnsi="Palatino"/>
      <w:szCs w:val="24"/>
    </w:rPr>
  </w:style>
  <w:style w:type="character" w:customStyle="1" w:styleId="pxiChar">
    <w:name w:val="pxi Char"/>
    <w:link w:val="pxi"/>
    <w:rsid w:val="0089254D"/>
    <w:rPr>
      <w:rFonts w:ascii="Palatino" w:hAnsi="Palatino"/>
      <w:szCs w:val="24"/>
      <w:lang w:val="en-US" w:eastAsia="en-US" w:bidi="ar-SA"/>
    </w:rPr>
  </w:style>
  <w:style w:type="paragraph" w:customStyle="1" w:styleId="policyhd">
    <w:name w:val="policyhd"/>
    <w:next w:val="bodytxt"/>
    <w:rsid w:val="007C609B"/>
    <w:pPr>
      <w:spacing w:after="40" w:line="480" w:lineRule="auto"/>
    </w:pPr>
    <w:rPr>
      <w:rFonts w:ascii="Futura MdCn BT" w:hAnsi="Futura MdCn BT"/>
      <w:sz w:val="24"/>
      <w:szCs w:val="24"/>
    </w:rPr>
  </w:style>
  <w:style w:type="paragraph" w:customStyle="1" w:styleId="subhd1">
    <w:name w:val="subhd1"/>
    <w:uiPriority w:val="99"/>
    <w:qFormat/>
    <w:rsid w:val="00EC5AA0"/>
    <w:pPr>
      <w:spacing w:before="360" w:after="80" w:line="480" w:lineRule="auto"/>
    </w:pPr>
    <w:rPr>
      <w:rFonts w:ascii="Futura MdCn BT" w:hAnsi="Futura MdCn BT"/>
      <w:b/>
      <w:i/>
      <w:caps/>
      <w:sz w:val="28"/>
      <w:szCs w:val="24"/>
    </w:rPr>
  </w:style>
  <w:style w:type="paragraph" w:customStyle="1" w:styleId="subhd2">
    <w:name w:val="subhd2"/>
    <w:rsid w:val="0089254D"/>
    <w:pPr>
      <w:spacing w:before="160" w:after="80" w:line="480" w:lineRule="auto"/>
    </w:pPr>
    <w:rPr>
      <w:rFonts w:ascii="Futura MdCn BT" w:hAnsi="Futura MdCn BT"/>
      <w:sz w:val="28"/>
      <w:szCs w:val="24"/>
    </w:rPr>
  </w:style>
  <w:style w:type="paragraph" w:customStyle="1" w:styleId="colhead1">
    <w:name w:val="colhead 1"/>
    <w:uiPriority w:val="99"/>
    <w:qFormat/>
    <w:rsid w:val="0089254D"/>
    <w:pPr>
      <w:numPr>
        <w:numId w:val="10"/>
      </w:numPr>
      <w:spacing w:before="520" w:after="200" w:line="480" w:lineRule="auto"/>
      <w:ind w:left="360"/>
    </w:pPr>
    <w:rPr>
      <w:rFonts w:ascii="Futura MdCn BT" w:hAnsi="Futura MdCn BT"/>
      <w:caps/>
      <w:sz w:val="34"/>
      <w:szCs w:val="24"/>
    </w:rPr>
  </w:style>
  <w:style w:type="paragraph" w:customStyle="1" w:styleId="tablebodytxt">
    <w:name w:val="table bodytxt"/>
    <w:rsid w:val="0089254D"/>
    <w:pPr>
      <w:spacing w:after="80" w:line="480" w:lineRule="auto"/>
    </w:pPr>
    <w:rPr>
      <w:rFonts w:ascii="Futura MdCn BT" w:hAnsi="Futura MdCn BT"/>
      <w:szCs w:val="24"/>
    </w:rPr>
  </w:style>
  <w:style w:type="paragraph" w:customStyle="1" w:styleId="tablecolhead">
    <w:name w:val="table colhead"/>
    <w:rsid w:val="0089254D"/>
    <w:pPr>
      <w:spacing w:after="80" w:line="480" w:lineRule="auto"/>
    </w:pPr>
    <w:rPr>
      <w:rFonts w:ascii="Futura BdCn BT" w:hAnsi="Futura BdCn BT"/>
      <w:b/>
      <w:szCs w:val="24"/>
    </w:rPr>
  </w:style>
  <w:style w:type="paragraph" w:customStyle="1" w:styleId="tabletitle">
    <w:name w:val="table title"/>
    <w:rsid w:val="0089254D"/>
    <w:pPr>
      <w:spacing w:after="120" w:line="480" w:lineRule="auto"/>
    </w:pPr>
    <w:rPr>
      <w:rFonts w:ascii="Futura MdCn BT" w:hAnsi="Futura MdCn BT"/>
      <w:sz w:val="24"/>
      <w:szCs w:val="24"/>
    </w:rPr>
  </w:style>
  <w:style w:type="paragraph" w:customStyle="1" w:styleId="Title1">
    <w:name w:val="Title1"/>
    <w:qFormat/>
    <w:rsid w:val="0089254D"/>
    <w:pPr>
      <w:spacing w:before="40" w:after="120" w:line="480" w:lineRule="auto"/>
      <w:contextualSpacing/>
    </w:pPr>
    <w:rPr>
      <w:rFonts w:ascii="Futura MdCn BT" w:hAnsi="Futura MdCn BT"/>
      <w:sz w:val="56"/>
      <w:szCs w:val="24"/>
    </w:rPr>
  </w:style>
  <w:style w:type="character" w:customStyle="1" w:styleId="runin">
    <w:name w:val="runin"/>
    <w:rsid w:val="009930BC"/>
    <w:rPr>
      <w:rFonts w:ascii="Futura BdCn BT" w:hAnsi="Futura BdCn BT"/>
      <w:b/>
      <w:sz w:val="20"/>
    </w:rPr>
  </w:style>
  <w:style w:type="paragraph" w:customStyle="1" w:styleId="content1">
    <w:name w:val="content1"/>
    <w:rsid w:val="0089254D"/>
    <w:pPr>
      <w:spacing w:before="120" w:after="60" w:line="480" w:lineRule="auto"/>
      <w:ind w:left="440" w:firstLine="240"/>
    </w:pPr>
    <w:rPr>
      <w:rFonts w:ascii="Futura MdCn BT" w:hAnsi="Futura MdCn BT"/>
      <w:caps/>
      <w:sz w:val="24"/>
      <w:szCs w:val="24"/>
    </w:rPr>
  </w:style>
  <w:style w:type="paragraph" w:customStyle="1" w:styleId="content2">
    <w:name w:val="content2"/>
    <w:rsid w:val="0089254D"/>
    <w:pPr>
      <w:spacing w:before="80" w:after="80" w:line="480" w:lineRule="auto"/>
      <w:ind w:left="920" w:right="55" w:hanging="240"/>
    </w:pPr>
    <w:rPr>
      <w:rFonts w:ascii="Palatino" w:hAnsi="Palatino"/>
      <w:szCs w:val="24"/>
    </w:rPr>
  </w:style>
  <w:style w:type="paragraph" w:customStyle="1" w:styleId="reprintdisclaimer">
    <w:name w:val="reprint/disclaimer"/>
    <w:rsid w:val="0089254D"/>
    <w:pPr>
      <w:spacing w:line="480" w:lineRule="auto"/>
    </w:pPr>
    <w:rPr>
      <w:rFonts w:ascii="Palatino" w:hAnsi="Palatino"/>
      <w:i/>
      <w:sz w:val="16"/>
      <w:szCs w:val="24"/>
    </w:rPr>
  </w:style>
  <w:style w:type="paragraph" w:styleId="Footer">
    <w:name w:val="footer"/>
    <w:basedOn w:val="Normal"/>
    <w:link w:val="FooterChar"/>
    <w:uiPriority w:val="99"/>
    <w:rsid w:val="003F11CD"/>
    <w:pPr>
      <w:tabs>
        <w:tab w:val="center" w:pos="4320"/>
        <w:tab w:val="right" w:pos="8640"/>
      </w:tabs>
    </w:pPr>
  </w:style>
  <w:style w:type="character" w:customStyle="1" w:styleId="FooterChar">
    <w:name w:val="Footer Char"/>
    <w:link w:val="Footer"/>
    <w:uiPriority w:val="99"/>
    <w:rsid w:val="003F11CD"/>
    <w:rPr>
      <w:sz w:val="24"/>
      <w:szCs w:val="24"/>
    </w:rPr>
  </w:style>
  <w:style w:type="paragraph" w:customStyle="1" w:styleId="source">
    <w:name w:val="source"/>
    <w:next w:val="pxi"/>
    <w:qFormat/>
    <w:rsid w:val="0089254D"/>
    <w:pPr>
      <w:spacing w:after="80" w:line="480" w:lineRule="auto"/>
    </w:pPr>
    <w:rPr>
      <w:rFonts w:ascii="Palatino" w:hAnsi="Palatino"/>
      <w:sz w:val="18"/>
      <w:szCs w:val="24"/>
    </w:rPr>
  </w:style>
  <w:style w:type="paragraph" w:customStyle="1" w:styleId="abstracttitle">
    <w:name w:val="abstract title"/>
    <w:next w:val="pxi"/>
    <w:rsid w:val="0089254D"/>
    <w:pPr>
      <w:spacing w:before="160" w:after="80" w:line="480" w:lineRule="auto"/>
    </w:pPr>
    <w:rPr>
      <w:rFonts w:ascii="Futura MdCn BT" w:hAnsi="Futura MdCn BT"/>
      <w:sz w:val="28"/>
      <w:szCs w:val="24"/>
    </w:rPr>
  </w:style>
  <w:style w:type="paragraph" w:customStyle="1" w:styleId="figurecaption">
    <w:name w:val="figure caption"/>
    <w:qFormat/>
    <w:rsid w:val="004A0E0F"/>
    <w:pPr>
      <w:spacing w:after="80" w:line="480" w:lineRule="auto"/>
    </w:pPr>
    <w:rPr>
      <w:rFonts w:ascii="Futura MdCn BT" w:hAnsi="Futura MdCn BT"/>
      <w:szCs w:val="24"/>
    </w:rPr>
  </w:style>
  <w:style w:type="paragraph" w:customStyle="1" w:styleId="boxsourcereprint">
    <w:name w:val="box source/reprint"/>
    <w:rsid w:val="0096647B"/>
    <w:pPr>
      <w:spacing w:before="60" w:after="60" w:line="480" w:lineRule="auto"/>
    </w:pPr>
    <w:rPr>
      <w:rFonts w:ascii="Palatino" w:hAnsi="Palatino"/>
      <w:sz w:val="16"/>
      <w:szCs w:val="24"/>
    </w:rPr>
  </w:style>
  <w:style w:type="paragraph" w:customStyle="1" w:styleId="boxrlistindent">
    <w:name w:val="box rlist_indent"/>
    <w:rsid w:val="008E5E9E"/>
    <w:pPr>
      <w:spacing w:before="60" w:after="60" w:line="480" w:lineRule="auto"/>
      <w:ind w:left="240"/>
    </w:pPr>
    <w:rPr>
      <w:rFonts w:ascii="Palatino" w:hAnsi="Palatino"/>
      <w:sz w:val="17"/>
      <w:szCs w:val="24"/>
    </w:rPr>
  </w:style>
  <w:style w:type="character" w:customStyle="1" w:styleId="bodytxtChar">
    <w:name w:val="bodytxt Char"/>
    <w:link w:val="bodytxt"/>
    <w:rsid w:val="007C0170"/>
    <w:rPr>
      <w:rFonts w:ascii="Palatino" w:hAnsi="Palatino"/>
      <w:szCs w:val="24"/>
      <w:lang w:val="en-US" w:eastAsia="en-US" w:bidi="ar-SA"/>
    </w:rPr>
  </w:style>
  <w:style w:type="character" w:customStyle="1" w:styleId="boxrunin">
    <w:name w:val="box runin"/>
    <w:uiPriority w:val="1"/>
    <w:rsid w:val="00AA6CC0"/>
    <w:rPr>
      <w:rFonts w:ascii="Futura BdCn BT" w:hAnsi="Futura BdCn BT"/>
      <w:b/>
      <w:sz w:val="18"/>
    </w:rPr>
  </w:style>
  <w:style w:type="paragraph" w:styleId="FootnoteText">
    <w:name w:val="footnote text"/>
    <w:basedOn w:val="Normal"/>
    <w:link w:val="FootnoteTextChar"/>
    <w:rsid w:val="00AA6CC0"/>
    <w:rPr>
      <w:sz w:val="20"/>
      <w:szCs w:val="20"/>
    </w:rPr>
  </w:style>
  <w:style w:type="character" w:customStyle="1" w:styleId="FootnoteTextChar">
    <w:name w:val="Footnote Text Char"/>
    <w:basedOn w:val="DefaultParagraphFont"/>
    <w:link w:val="FootnoteText"/>
    <w:rsid w:val="00AA6CC0"/>
  </w:style>
  <w:style w:type="character" w:styleId="FootnoteReference">
    <w:name w:val="footnote reference"/>
    <w:rsid w:val="00AA6CC0"/>
    <w:rPr>
      <w:vertAlign w:val="superscript"/>
    </w:rPr>
  </w:style>
  <w:style w:type="paragraph" w:customStyle="1" w:styleId="boxsubhd1">
    <w:name w:val="box subhd1"/>
    <w:uiPriority w:val="99"/>
    <w:rsid w:val="00015E65"/>
    <w:pPr>
      <w:spacing w:before="120" w:line="480" w:lineRule="auto"/>
    </w:pPr>
    <w:rPr>
      <w:rFonts w:ascii="Futura MdCn BT" w:hAnsi="Futura MdCn BT"/>
      <w:sz w:val="28"/>
      <w:szCs w:val="24"/>
    </w:rPr>
  </w:style>
  <w:style w:type="paragraph" w:customStyle="1" w:styleId="boxsubhd2">
    <w:name w:val="box subhd2"/>
    <w:next w:val="boxbodytxt"/>
    <w:rsid w:val="00015E65"/>
    <w:pPr>
      <w:spacing w:before="100" w:line="480" w:lineRule="auto"/>
    </w:pPr>
    <w:rPr>
      <w:rFonts w:ascii="Futura MdCn BT" w:hAnsi="Futura MdCn BT"/>
      <w:sz w:val="26"/>
      <w:szCs w:val="24"/>
    </w:rPr>
  </w:style>
  <w:style w:type="paragraph" w:customStyle="1" w:styleId="boxreference">
    <w:name w:val="box reference"/>
    <w:next w:val="boxbodytxt"/>
    <w:rsid w:val="007C609B"/>
    <w:pPr>
      <w:spacing w:line="360" w:lineRule="auto"/>
    </w:pPr>
    <w:rPr>
      <w:rFonts w:ascii="Futura MdCn BT" w:hAnsi="Futura MdCn BT"/>
      <w:sz w:val="22"/>
      <w:szCs w:val="24"/>
    </w:rPr>
  </w:style>
  <w:style w:type="paragraph" w:customStyle="1" w:styleId="policytab">
    <w:name w:val="policytab"/>
    <w:next w:val="bodytxt"/>
    <w:rsid w:val="00EC52BD"/>
    <w:pPr>
      <w:spacing w:before="40" w:after="80" w:line="480" w:lineRule="auto"/>
    </w:pPr>
    <w:rPr>
      <w:rFonts w:ascii="Futura BdCn BT" w:hAnsi="Futura BdCn BT"/>
      <w:b/>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16" Type="http://schemas.openxmlformats.org/officeDocument/2006/relationships/header" Target="header2.xml"/><Relationship Id="rId11" Type="http://schemas.openxmlformats.org/officeDocument/2006/relationships/footnotes" Target="footnotes.xml"/><Relationship Id="rId6" Type="http://schemas.openxmlformats.org/officeDocument/2006/relationships/customXml" Target="../customXml/item6.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enton\AppData\Roaming\Microsoft\Templates\HRSA%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
    <Synchronization>Asynchronous</Synchronization>
    <Type>10004</Type>
    <SequenceNumber>10000</SequenceNumber>
    <Url/>
    <Assembly>ECRI.Core, Version=1.0.0.0, Culture=neutral,PublicKeyToken=6ea1967177691737</Assembly>
    <Class>ECRI.Core.EventReceivers.ArticleSharingEventReceiver</Class>
    <Data/>
    <Filter/>
  </Receiver>
  <Receiver>
    <Name/>
    <Synchronization>Asynchronous</Synchronization>
    <Type>10004</Type>
    <SequenceNumber>10000</SequenceNumber>
    <Url/>
    <Assembly>ECRI.Core, Version=1.0.0.0, Culture=neutral,PublicKeyToken=6ea1967177691737</Assembly>
    <Class>ECRI.Core.EventReceivers.ArticleSharingEventReceiver</Class>
    <Data/>
    <Filter/>
  </Receiver>
</spe:Receivers>
</file>

<file path=customXml/item2.xml><?xml version="1.0" encoding="utf-8"?>
<ct:contentTypeSchema xmlns:ct="http://schemas.microsoft.com/office/2006/metadata/contentType" xmlns:ma="http://schemas.microsoft.com/office/2006/metadata/properties/metaAttributes" ct:_="" ma:_="" ma:contentTypeName="ECRI Document" ma:contentTypeID="0x01010006547EDAF78EA84DB2651B4A3107A05900881E4C10B8873A4DB8EA2F56A83EE5FE" ma:contentTypeVersion="229" ma:contentTypeDescription="" ma:contentTypeScope="" ma:versionID="1c351cacfe045e2050aa25992e501e1d">
  <xsd:schema xmlns:xsd="http://www.w3.org/2001/XMLSchema" xmlns:xs="http://www.w3.org/2001/XMLSchema" xmlns:p="http://schemas.microsoft.com/office/2006/metadata/properties" xmlns:ns1="http://schemas.microsoft.com/sharepoint/v3" xmlns:ns2="f06e969b-8cb4-451d-85fa-d764e5a9de20" xmlns:ns3="82bf4629-8aa8-4372-b7e0-98aed0426341" xmlns:ns4="0ea236c1-70e4-40c1-bbf8-b560bfb20870" targetNamespace="http://schemas.microsoft.com/office/2006/metadata/properties" ma:root="true" ma:fieldsID="e7c4699a8f04cb2a441f7bc3fc0abd0c" ns1:_="" ns2:_="" ns3:_="" ns4:_="">
    <xsd:import namespace="http://schemas.microsoft.com/sharepoint/v3"/>
    <xsd:import namespace="f06e969b-8cb4-451d-85fa-d764e5a9de20"/>
    <xsd:import namespace="82bf4629-8aa8-4372-b7e0-98aed0426341"/>
    <xsd:import namespace="0ea236c1-70e4-40c1-bbf8-b560bfb20870"/>
    <xsd:element name="properties">
      <xsd:complexType>
        <xsd:sequence>
          <xsd:element name="documentManagement">
            <xsd:complexType>
              <xsd:all>
                <xsd:element ref="ns2:Subtitle" minOccurs="0"/>
                <xsd:element ref="ns2:Published_x0020_Date"/>
                <xsd:element ref="ns2:Expire_x0020_Date" minOccurs="0"/>
                <xsd:element ref="ns2:Reviewed_x0020_Date" minOccurs="0"/>
                <xsd:element ref="ns2:Last_x0020_Reviewed1" minOccurs="0"/>
                <xsd:element ref="ns2:Archive" minOccurs="0"/>
                <xsd:element ref="ns2:Search_x0020_Summary_x0020_2"/>
                <xsd:element ref="ns2:Search_x0020_Summary_x0020_Image" minOccurs="0"/>
                <xsd:element ref="ns2:Executive_x0020_Summary" minOccurs="0"/>
                <xsd:element ref="ns2:Who_x0020_Should_x0020_Read_x0020_This" minOccurs="0"/>
                <xsd:element ref="ns2:MeSH" minOccurs="0"/>
                <xsd:element ref="ns2:ICD9_x002f_ICD10" minOccurs="0"/>
                <xsd:element ref="ns2:FDA_x0020_SPN" minOccurs="0"/>
                <xsd:element ref="ns2:SNOMED" minOccurs="0"/>
                <xsd:element ref="ns2:HCPCS" minOccurs="0"/>
                <xsd:element ref="ns2:Publishing_x0020_History" minOccurs="0"/>
                <xsd:element ref="ns2:Unique_x0020_Identifier" minOccurs="0"/>
                <xsd:element ref="ns2:PDF_x0020_Details" minOccurs="0"/>
                <xsd:element ref="ns2:Last_x0020_Reviewed" minOccurs="0"/>
                <xsd:element ref="ns3:ECRIWorkflowTask" minOccurs="0"/>
                <xsd:element ref="ns3:ECRIWorkflowStatus" minOccurs="0"/>
                <xsd:element ref="ns4:ECRIMasterDate" minOccurs="0"/>
                <xsd:element ref="ns4:CareSettingText" minOccurs="0"/>
                <xsd:element ref="ns4:ClinicalSpecialtyText" minOccurs="0"/>
                <xsd:element ref="ns2:Device_x0020_Name" minOccurs="0"/>
                <xsd:element ref="ns4:RolesText" minOccurs="0"/>
                <xsd:element ref="ns4:InformationTypeText" minOccurs="0"/>
                <xsd:element ref="ns4:TopicsText" minOccurs="0"/>
                <xsd:element ref="ns4:PhaseOfDiffusionText" minOccurs="0"/>
                <xsd:element ref="ns4:SubtopicText" minOccurs="0"/>
                <xsd:element ref="ns4:TechnologyClassText" minOccurs="0"/>
                <xsd:element ref="ns4:ClinicalCategoryText" minOccurs="0"/>
                <xsd:element ref="ns3:TaxCatchAllLabel" minOccurs="0"/>
                <xsd:element ref="ns4:DiseaseConditionText" minOccurs="0"/>
                <xsd:element ref="ns4:ComponentsText" minOccurs="0"/>
                <xsd:element ref="ns4:MembershipCategoryText" minOccurs="0"/>
                <xsd:element ref="ns4:MembershipSubscriptionText" minOccurs="0"/>
                <xsd:element ref="ns4:ConsultingServices" minOccurs="0"/>
                <xsd:element ref="ns3:TaxCatchAll" minOccurs="0"/>
                <xsd:element ref="ns4:DepartmentsText" minOccurs="0"/>
                <xsd:element ref="ns3:Originating_x0020_Dept"/>
                <xsd:element ref="ns4:ResourceCenterText" minOccurs="0"/>
                <xsd:element ref="ns2:Manufacturer" minOccurs="0"/>
                <xsd:element ref="ns4:SharingText" minOccurs="0"/>
                <xsd:element ref="ns1:_dlc_Exempt" minOccurs="0"/>
                <xsd:element ref="ns1:_dlc_ExpireDateSaved" minOccurs="0"/>
                <xsd:element ref="ns1:_dlc_ExpireDate" minOccurs="0"/>
                <xsd:element ref="ns4:RequiredMembership" minOccurs="0"/>
                <xsd:element ref="ns4:ECRI_x0020_Custom_x0020_Publishing_x0020_Workflow_x0020_v2"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71" nillable="true" ma:displayName="Exempt from Policy" ma:hidden="true" ma:internalName="_dlc_Exempt" ma:readOnly="true">
      <xsd:simpleType>
        <xsd:restriction base="dms:Unknown"/>
      </xsd:simpleType>
    </xsd:element>
    <xsd:element name="_dlc_ExpireDateSaved" ma:index="72" nillable="true" ma:displayName="Original Expiration Date" ma:hidden="true" ma:internalName="_dlc_ExpireDateSaved" ma:readOnly="true">
      <xsd:simpleType>
        <xsd:restriction base="dms:DateTime"/>
      </xsd:simpleType>
    </xsd:element>
    <xsd:element name="_dlc_ExpireDate" ma:index="73"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06e969b-8cb4-451d-85fa-d764e5a9de20" elementFormDefault="qualified">
    <xsd:import namespace="http://schemas.microsoft.com/office/2006/documentManagement/types"/>
    <xsd:import namespace="http://schemas.microsoft.com/office/infopath/2007/PartnerControls"/>
    <xsd:element name="Subtitle" ma:index="2" nillable="true" ma:displayName="Subtitle" ma:internalName="Subtitle">
      <xsd:simpleType>
        <xsd:restriction base="dms:Text">
          <xsd:maxLength value="255"/>
        </xsd:restriction>
      </xsd:simpleType>
    </xsd:element>
    <xsd:element name="Published_x0020_Date" ma:index="3" ma:displayName="Published Date" ma:format="DateOnly" ma:internalName="Published_x0020_Date" ma:readOnly="false">
      <xsd:simpleType>
        <xsd:restriction base="dms:DateTime"/>
      </xsd:simpleType>
    </xsd:element>
    <xsd:element name="Expire_x0020_Date" ma:index="4" nillable="true" ma:displayName="Expire Date" ma:format="DateOnly" ma:internalName="Expire_x0020_Date" ma:readOnly="false">
      <xsd:simpleType>
        <xsd:restriction base="dms:DateTime"/>
      </xsd:simpleType>
    </xsd:element>
    <xsd:element name="Reviewed_x0020_Date" ma:index="5" nillable="true" ma:displayName="Reviewed Date" ma:format="DateOnly" ma:internalName="Reviewed_x0020_Date" ma:readOnly="false">
      <xsd:simpleType>
        <xsd:restriction base="dms:DateTime"/>
      </xsd:simpleType>
    </xsd:element>
    <xsd:element name="Last_x0020_Reviewed1" ma:index="6" nillable="true" ma:displayName="Updated Date" ma:format="DateOnly" ma:internalName="Last_x0020_Reviewed1" ma:readOnly="false">
      <xsd:simpleType>
        <xsd:restriction base="dms:DateTime"/>
      </xsd:simpleType>
    </xsd:element>
    <xsd:element name="Archive" ma:index="7" nillable="true" ma:displayName="Archive" ma:default="0" ma:description="checkbox to flag content as being available as archived content" ma:internalName="Archive">
      <xsd:simpleType>
        <xsd:restriction base="dms:Boolean"/>
      </xsd:simpleType>
    </xsd:element>
    <xsd:element name="Search_x0020_Summary_x0020_2" ma:index="8" ma:displayName="Search-Summary" ma:internalName="Search_x0020_Summary_x0020_2" ma:readOnly="false">
      <xsd:simpleType>
        <xsd:restriction base="dms:Unknown"/>
      </xsd:simpleType>
    </xsd:element>
    <xsd:element name="Search_x0020_Summary_x0020_Image" ma:index="9" nillable="true" ma:displayName="Search Summary Image" ma:format="Hyperlink" ma:internalName="Search_x0020_Summary_x0020_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Executive_x0020_Summary" ma:index="10" nillable="true" ma:displayName="Executive Summary" ma:internalName="Executive_x0020_Summary" ma:readOnly="false">
      <xsd:simpleType>
        <xsd:restriction base="dms:Unknown"/>
      </xsd:simpleType>
    </xsd:element>
    <xsd:element name="Who_x0020_Should_x0020_Read_x0020_This" ma:index="11" nillable="true" ma:displayName="Who Should Read This" ma:internalName="Who_x0020_Should_x0020_Read_x0020_This" ma:readOnly="false">
      <xsd:simpleType>
        <xsd:restriction base="dms:Unknown"/>
      </xsd:simpleType>
    </xsd:element>
    <xsd:element name="MeSH" ma:index="20" nillable="true" ma:displayName="MeSH" ma:internalName="MeSH">
      <xsd:simpleType>
        <xsd:restriction base="dms:Unknown"/>
      </xsd:simpleType>
    </xsd:element>
    <xsd:element name="ICD9_x002f_ICD10" ma:index="21" nillable="true" ma:displayName="ICD9/ICD10" ma:internalName="ICD9_x002F_ICD10">
      <xsd:simpleType>
        <xsd:restriction base="dms:Unknown"/>
      </xsd:simpleType>
    </xsd:element>
    <xsd:element name="FDA_x0020_SPN" ma:index="22" nillable="true" ma:displayName="FDA SPN" ma:internalName="FDA_x0020_SPN" ma:readOnly="false">
      <xsd:simpleType>
        <xsd:restriction base="dms:Unknown"/>
      </xsd:simpleType>
    </xsd:element>
    <xsd:element name="SNOMED" ma:index="23" nillable="true" ma:displayName="SNOMED" ma:internalName="SNOMED">
      <xsd:simpleType>
        <xsd:restriction base="dms:Unknown"/>
      </xsd:simpleType>
    </xsd:element>
    <xsd:element name="HCPCS" ma:index="24" nillable="true" ma:displayName="HCPCS" ma:internalName="HCPCS">
      <xsd:simpleType>
        <xsd:restriction base="dms:Unknown"/>
      </xsd:simpleType>
    </xsd:element>
    <xsd:element name="Publishing_x0020_History" ma:index="31" nillable="true" ma:displayName="Publishing History" ma:internalName="Publishing_x0020_History" ma:readOnly="false">
      <xsd:simpleType>
        <xsd:restriction base="dms:Unknown"/>
      </xsd:simpleType>
    </xsd:element>
    <xsd:element name="Unique_x0020_Identifier" ma:index="32" nillable="true" ma:displayName="Unique Identifier" ma:description="dept GUID that the user can change" ma:internalName="Unique_x0020_Identifier" ma:readOnly="false">
      <xsd:simpleType>
        <xsd:restriction base="dms:Text">
          <xsd:maxLength value="255"/>
        </xsd:restriction>
      </xsd:simpleType>
    </xsd:element>
    <xsd:element name="PDF_x0020_Details" ma:index="33" nillable="true" ma:displayName="PDF Details" ma:internalName="PDF_x0020_Details" ma:readOnly="false">
      <xsd:simpleType>
        <xsd:restriction base="dms:Text">
          <xsd:maxLength value="255"/>
        </xsd:restriction>
      </xsd:simpleType>
    </xsd:element>
    <xsd:element name="Last_x0020_Reviewed" ma:index="36" nillable="true" ma:displayName="Review for Archive" ma:description="date to mark when content was last reviewed and used for archived content" ma:format="DateOnly" ma:internalName="Last_x0020_Reviewed" ma:readOnly="false">
      <xsd:simpleType>
        <xsd:restriction base="dms:DateTime"/>
      </xsd:simpleType>
    </xsd:element>
    <xsd:element name="Device_x0020_Name" ma:index="42" nillable="true" ma:displayName="Device Name" ma:internalName="Device_x0020_Name" ma:readOnly="false">
      <xsd:simpleType>
        <xsd:restriction base="dms:Text">
          <xsd:maxLength value="255"/>
        </xsd:restriction>
      </xsd:simpleType>
    </xsd:element>
    <xsd:element name="Manufacturer" ma:index="65" nillable="true" ma:displayName="Manufacturer" ma:internalName="Manufactur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bf4629-8aa8-4372-b7e0-98aed0426341" elementFormDefault="qualified">
    <xsd:import namespace="http://schemas.microsoft.com/office/2006/documentManagement/types"/>
    <xsd:import namespace="http://schemas.microsoft.com/office/infopath/2007/PartnerControls"/>
    <xsd:element name="ECRIWorkflowTask" ma:index="37" nillable="true" ma:displayName="ECRI Workflow Task" ma:default="Submit for Department Approval" ma:format="Dropdown" ma:internalName="ECRIWorkflowTask">
      <xsd:simpleType>
        <xsd:restriction base="dms:Choice">
          <xsd:enumeration value="Submit for Department Approval"/>
          <xsd:enumeration value="Submit for Governance Approval"/>
        </xsd:restriction>
      </xsd:simpleType>
    </xsd:element>
    <xsd:element name="ECRIWorkflowStatus" ma:index="38" nillable="true" ma:displayName="ECRI Workflow Status" ma:default="None" ma:format="Dropdown" ma:internalName="ECRIWorkflowStatus">
      <xsd:simpleType>
        <xsd:restriction base="dms:Choice">
          <xsd:enumeration value="None"/>
          <xsd:enumeration value="In-progress"/>
          <xsd:enumeration value="Completed"/>
        </xsd:restriction>
      </xsd:simpleType>
    </xsd:element>
    <xsd:element name="TaxCatchAllLabel" ma:index="50" nillable="true" ma:displayName="Taxonomy Catch All Column1" ma:hidden="true" ma:list="{e19872b3-3827-4bb4-93d5-0afb71b57c8d}" ma:internalName="TaxCatchAllLabel" ma:readOnly="true" ma:showField="CatchAllDataLabel" ma:web="82bf4629-8aa8-4372-b7e0-98aed0426341">
      <xsd:complexType>
        <xsd:complexContent>
          <xsd:extension base="dms:MultiChoiceLookup">
            <xsd:sequence>
              <xsd:element name="Value" type="dms:Lookup" maxOccurs="unbounded" minOccurs="0" nillable="true"/>
            </xsd:sequence>
          </xsd:extension>
        </xsd:complexContent>
      </xsd:complexType>
    </xsd:element>
    <xsd:element name="TaxCatchAll" ma:index="60" nillable="true" ma:displayName="Taxonomy Catch All Column" ma:hidden="true" ma:list="{e19872b3-3827-4bb4-93d5-0afb71b57c8d}" ma:internalName="TaxCatchAll" ma:showField="CatchAllData" ma:web="82bf4629-8aa8-4372-b7e0-98aed0426341">
      <xsd:complexType>
        <xsd:complexContent>
          <xsd:extension base="dms:MultiChoiceLookup">
            <xsd:sequence>
              <xsd:element name="Value" type="dms:Lookup" maxOccurs="unbounded" minOccurs="0" nillable="true"/>
            </xsd:sequence>
          </xsd:extension>
        </xsd:complexContent>
      </xsd:complexType>
    </xsd:element>
    <xsd:element name="Originating_x0020_Dept" ma:index="63" ma:displayName="Originating Dept" ma:list="{DBF0259C-C0C8-44BC-AF04-7D124F7B2721}" ma:internalName="Originating_x0020_Dept" ma:readOnly="false" ma:showField="BusinessUnits" ma:web="82bf4629-8aa8-4372-b7e0-98aed0426341">
      <xsd:simpleType>
        <xsd:restriction base="dms:Lookup"/>
      </xsd:simpleType>
    </xsd:element>
    <xsd:element name="SharedWithUsers" ma:index="7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ea236c1-70e4-40c1-bbf8-b560bfb20870" elementFormDefault="qualified">
    <xsd:import namespace="http://schemas.microsoft.com/office/2006/documentManagement/types"/>
    <xsd:import namespace="http://schemas.microsoft.com/office/infopath/2007/PartnerControls"/>
    <xsd:element name="ECRIMasterDate" ma:index="39" nillable="true" ma:displayName="ECRI Master Date" ma:format="DateOnly" ma:internalName="ECRIMasterDate">
      <xsd:simpleType>
        <xsd:restriction base="dms:DateTime"/>
      </xsd:simpleType>
    </xsd:element>
    <xsd:element name="CareSettingText" ma:index="40" ma:taxonomy="true" ma:internalName="CareSettingText" ma:taxonomyFieldName="CareSetting" ma:displayName="Caresetting" ma:default="" ma:fieldId="{4da15781-5f5e-4659-b9e5-600d031b7e8f}" ma:taxonomyMulti="true" ma:sspId="e7ca8e99-873b-4702-94ab-492ec4a0698c" ma:termSetId="b98496af-3b0c-4cd6-9a73-715219076a9e" ma:anchorId="00000000-0000-0000-0000-000000000000" ma:open="false" ma:isKeyword="false">
      <xsd:complexType>
        <xsd:sequence>
          <xsd:element ref="pc:Terms" minOccurs="0" maxOccurs="1"/>
        </xsd:sequence>
      </xsd:complexType>
    </xsd:element>
    <xsd:element name="ClinicalSpecialtyText" ma:index="41" nillable="true" ma:taxonomy="true" ma:internalName="ClinicalSpecialtyText" ma:taxonomyFieldName="ClinicalSpecialty" ma:displayName="ClinicalSpecialty" ma:default="" ma:fieldId="{94a47512-3433-4b3d-b278-6416ffc841f8}" ma:taxonomyMulti="true" ma:sspId="e7ca8e99-873b-4702-94ab-492ec4a0698c" ma:termSetId="b5e950d2-e15c-40e9-b7fb-277d66c622d5" ma:anchorId="00000000-0000-0000-0000-000000000000" ma:open="false" ma:isKeyword="false">
      <xsd:complexType>
        <xsd:sequence>
          <xsd:element ref="pc:Terms" minOccurs="0" maxOccurs="1"/>
        </xsd:sequence>
      </xsd:complexType>
    </xsd:element>
    <xsd:element name="RolesText" ma:index="43" ma:taxonomy="true" ma:internalName="RolesText" ma:taxonomyFieldName="Roles" ma:displayName="Roles" ma:default="" ma:fieldId="{e4723024-77da-426a-9f8a-46a1e1834109}" ma:taxonomyMulti="true" ma:sspId="e7ca8e99-873b-4702-94ab-492ec4a0698c" ma:termSetId="7c0e049f-7629-4f78-af1d-986189f2ecc0" ma:anchorId="00000000-0000-0000-0000-000000000000" ma:open="false" ma:isKeyword="false">
      <xsd:complexType>
        <xsd:sequence>
          <xsd:element ref="pc:Terms" minOccurs="0" maxOccurs="1"/>
        </xsd:sequence>
      </xsd:complexType>
    </xsd:element>
    <xsd:element name="InformationTypeText" ma:index="44" ma:taxonomy="true" ma:internalName="InformationTypeText" ma:taxonomyFieldName="InformationType" ma:displayName="Information Type" ma:default="" ma:fieldId="{a785ae76-5035-4113-8f01-525a1ac89767}" ma:sspId="e7ca8e99-873b-4702-94ab-492ec4a0698c" ma:termSetId="1a77367b-408e-4140-b176-ac86adb77d29" ma:anchorId="00000000-0000-0000-0000-000000000000" ma:open="false" ma:isKeyword="false">
      <xsd:complexType>
        <xsd:sequence>
          <xsd:element ref="pc:Terms" minOccurs="0" maxOccurs="1"/>
        </xsd:sequence>
      </xsd:complexType>
    </xsd:element>
    <xsd:element name="TopicsText" ma:index="45" ma:taxonomy="true" ma:internalName="TopicsText" ma:taxonomyFieldName="Topics" ma:displayName="Topics" ma:default="" ma:fieldId="{b9932020-279a-4efe-ac18-3ee61227ac4e}" ma:taxonomyMulti="true" ma:sspId="e7ca8e99-873b-4702-94ab-492ec4a0698c" ma:termSetId="41564152-9c1a-43f9-8d54-44c455737780" ma:anchorId="00000000-0000-0000-0000-000000000000" ma:open="false" ma:isKeyword="false">
      <xsd:complexType>
        <xsd:sequence>
          <xsd:element ref="pc:Terms" minOccurs="0" maxOccurs="1"/>
        </xsd:sequence>
      </xsd:complexType>
    </xsd:element>
    <xsd:element name="PhaseOfDiffusionText" ma:index="46" nillable="true" ma:taxonomy="true" ma:internalName="PhaseOfDiffusionText" ma:taxonomyFieldName="PhaseOfDiffusion" ma:displayName="PhaseOfDiffusion" ma:default="" ma:fieldId="{799bcca7-2ce4-4f0f-86ce-397503fe6d4e}" ma:sspId="e7ca8e99-873b-4702-94ab-492ec4a0698c" ma:termSetId="80e05dd0-9e1a-499c-b264-a28470bd6d24" ma:anchorId="00000000-0000-0000-0000-000000000000" ma:open="false" ma:isKeyword="false">
      <xsd:complexType>
        <xsd:sequence>
          <xsd:element ref="pc:Terms" minOccurs="0" maxOccurs="1"/>
        </xsd:sequence>
      </xsd:complexType>
    </xsd:element>
    <xsd:element name="SubtopicText" ma:index="47" nillable="true" ma:taxonomy="true" ma:internalName="SubtopicText" ma:taxonomyFieldName="Subtopic" ma:displayName="Subtopic" ma:default="" ma:fieldId="{d877d925-83b3-4ada-b79f-9ea1eb61534d}" ma:sspId="e7ca8e99-873b-4702-94ab-492ec4a0698c" ma:termSetId="41564152-9c1a-43f9-8d54-44c455737780" ma:anchorId="00000000-0000-0000-0000-000000000000" ma:open="false" ma:isKeyword="false">
      <xsd:complexType>
        <xsd:sequence>
          <xsd:element ref="pc:Terms" minOccurs="0" maxOccurs="1"/>
        </xsd:sequence>
      </xsd:complexType>
    </xsd:element>
    <xsd:element name="TechnologyClassText" ma:index="48" nillable="true" ma:taxonomy="true" ma:internalName="TechnologyClassText" ma:taxonomyFieldName="TechnologyClass" ma:displayName="TechnologyClass" ma:default="" ma:fieldId="{9b78d891-dadc-45e5-8d56-73ea5e90d463}" ma:taxonomyMulti="true" ma:sspId="e7ca8e99-873b-4702-94ab-492ec4a0698c" ma:termSetId="08c6d868-3970-4c57-9189-b1055eb0648c" ma:anchorId="00000000-0000-0000-0000-000000000000" ma:open="false" ma:isKeyword="false">
      <xsd:complexType>
        <xsd:sequence>
          <xsd:element ref="pc:Terms" minOccurs="0" maxOccurs="1"/>
        </xsd:sequence>
      </xsd:complexType>
    </xsd:element>
    <xsd:element name="ClinicalCategoryText" ma:index="49" nillable="true" ma:taxonomy="true" ma:internalName="ClinicalCategoryText" ma:taxonomyFieldName="ClinicalCategory" ma:displayName="ClinicalCategory" ma:default="" ma:fieldId="{e486a743-3f35-48a2-900d-f3af289c03f2}" ma:sspId="e7ca8e99-873b-4702-94ab-492ec4a0698c" ma:termSetId="035aba34-64d8-4fdc-9040-7f52a66ae761" ma:anchorId="00000000-0000-0000-0000-000000000000" ma:open="false" ma:isKeyword="false">
      <xsd:complexType>
        <xsd:sequence>
          <xsd:element ref="pc:Terms" minOccurs="0" maxOccurs="1"/>
        </xsd:sequence>
      </xsd:complexType>
    </xsd:element>
    <xsd:element name="DiseaseConditionText" ma:index="51" nillable="true" ma:taxonomy="true" ma:internalName="DiseaseConditionText" ma:taxonomyFieldName="DiseaseCondition" ma:displayName="DiseaseCondition" ma:default="" ma:fieldId="{70cf84ce-0537-4158-9e84-bb9847f4ba10}" ma:taxonomyMulti="true" ma:sspId="e7ca8e99-873b-4702-94ab-492ec4a0698c" ma:termSetId="6fe2bd2c-8071-4316-8edc-0a6b658b4fc7" ma:anchorId="00000000-0000-0000-0000-000000000000" ma:open="false" ma:isKeyword="false">
      <xsd:complexType>
        <xsd:sequence>
          <xsd:element ref="pc:Terms" minOccurs="0" maxOccurs="1"/>
        </xsd:sequence>
      </xsd:complexType>
    </xsd:element>
    <xsd:element name="ComponentsText" ma:index="53" nillable="true" ma:taxonomy="true" ma:internalName="ComponentsText" ma:taxonomyFieldName="Components" ma:displayName="Components" ma:default="" ma:fieldId="{73378f4f-80e5-4397-8732-3f75f3765842}" ma:sspId="e7ca8e99-873b-4702-94ab-492ec4a0698c" ma:termSetId="130b6b15-ed86-4fbf-831b-8295263f266f" ma:anchorId="00000000-0000-0000-0000-000000000000" ma:open="false" ma:isKeyword="false">
      <xsd:complexType>
        <xsd:sequence>
          <xsd:element ref="pc:Terms" minOccurs="0" maxOccurs="1"/>
        </xsd:sequence>
      </xsd:complexType>
    </xsd:element>
    <xsd:element name="MembershipCategoryText" ma:index="55" nillable="true" ma:taxonomy="true" ma:internalName="MembershipCategoryText" ma:taxonomyFieldName="MembershipCategory" ma:displayName="Membership Category" ma:default="" ma:fieldId="{631aafc8-c383-4682-aff0-9d095ca5e951}" ma:taxonomyMulti="true" ma:sspId="e7ca8e99-873b-4702-94ab-492ec4a0698c" ma:termSetId="fff340fe-cd06-4fd3-9eba-b9494ca8024b" ma:anchorId="00000000-0000-0000-0000-000000000000" ma:open="false" ma:isKeyword="false">
      <xsd:complexType>
        <xsd:sequence>
          <xsd:element ref="pc:Terms" minOccurs="0" maxOccurs="1"/>
        </xsd:sequence>
      </xsd:complexType>
    </xsd:element>
    <xsd:element name="MembershipSubscriptionText" ma:index="57" nillable="true" ma:taxonomy="true" ma:internalName="MembershipSubscriptionText" ma:taxonomyFieldName="MembershipSubscription" ma:displayName="Membership Subscription" ma:default="" ma:fieldId="{1067cf88-ca0b-4143-8769-bea1ada0d7f0}" ma:taxonomyMulti="true" ma:sspId="e7ca8e99-873b-4702-94ab-492ec4a0698c" ma:termSetId="1428611b-de38-48cd-b989-2a7a9097d9f9" ma:anchorId="00000000-0000-0000-0000-000000000000" ma:open="false" ma:isKeyword="false">
      <xsd:complexType>
        <xsd:sequence>
          <xsd:element ref="pc:Terms" minOccurs="0" maxOccurs="1"/>
        </xsd:sequence>
      </xsd:complexType>
    </xsd:element>
    <xsd:element name="ConsultingServices" ma:index="59" nillable="true" ma:taxonomy="true" ma:internalName="ConsultingServicesText" ma:taxonomyFieldName="ConsultingServices" ma:displayName="ConsultingServices" ma:default="" ma:fieldId="{76555df0-72e4-4a9a-97cc-a2ef48cb3d51}" ma:taxonomyMulti="true" ma:sspId="e7ca8e99-873b-4702-94ab-492ec4a0698c" ma:termSetId="6672beeb-ab90-441a-861b-d432458ec033" ma:anchorId="00000000-0000-0000-0000-000000000000" ma:open="false" ma:isKeyword="false">
      <xsd:complexType>
        <xsd:sequence>
          <xsd:element ref="pc:Terms" minOccurs="0" maxOccurs="1"/>
        </xsd:sequence>
      </xsd:complexType>
    </xsd:element>
    <xsd:element name="DepartmentsText" ma:index="61" nillable="true" ma:taxonomy="true" ma:internalName="DepartmentsText" ma:taxonomyFieldName="Departments" ma:displayName="Departments" ma:default="" ma:fieldId="{a8c5fd45-6932-41f8-9e06-637a2a2f1161}" ma:taxonomyMulti="true" ma:sspId="e7ca8e99-873b-4702-94ab-492ec4a0698c" ma:termSetId="fb46e931-d61a-493d-bce8-a106e088d821" ma:anchorId="00000000-0000-0000-0000-000000000000" ma:open="false" ma:isKeyword="false">
      <xsd:complexType>
        <xsd:sequence>
          <xsd:element ref="pc:Terms" minOccurs="0" maxOccurs="1"/>
        </xsd:sequence>
      </xsd:complexType>
    </xsd:element>
    <xsd:element name="ResourceCenterText" ma:index="64" nillable="true" ma:taxonomy="true" ma:internalName="ResourceCenterText" ma:taxonomyFieldName="Resource_x0020_Center" ma:displayName="Resource Center" ma:default="" ma:fieldId="{8a38fdff-024f-495f-9311-a850f7fffbdc}" ma:sspId="e7ca8e99-873b-4702-94ab-492ec4a0698c" ma:termSetId="b137b287-f9aa-4f6b-b469-221c3789a7ec" ma:anchorId="00000000-0000-0000-0000-000000000000" ma:open="false" ma:isKeyword="false">
      <xsd:complexType>
        <xsd:sequence>
          <xsd:element ref="pc:Terms" minOccurs="0" maxOccurs="1"/>
        </xsd:sequence>
      </xsd:complexType>
    </xsd:element>
    <xsd:element name="SharingText" ma:index="66" nillable="true" ma:taxonomy="true" ma:internalName="SharingText" ma:taxonomyFieldName="Sharing" ma:displayName="Sharing" ma:default="" ma:fieldId="{36ec2169-a392-4959-982f-71ccbdbb8d28}" ma:taxonomyMulti="true" ma:sspId="e7ca8e99-873b-4702-94ab-492ec4a0698c" ma:termSetId="f3eb4d69-4fd0-4d37-b29a-b92b8eca1bd9" ma:anchorId="00000000-0000-0000-0000-000000000000" ma:open="false" ma:isKeyword="false">
      <xsd:complexType>
        <xsd:sequence>
          <xsd:element ref="pc:Terms" minOccurs="0" maxOccurs="1"/>
        </xsd:sequence>
      </xsd:complexType>
    </xsd:element>
    <xsd:element name="RequiredMembership" ma:index="74" nillable="true" ma:displayName="Required Membership" ma:internalName="RequiredMembership">
      <xsd:simpleType>
        <xsd:restriction base="dms:Unknown"/>
      </xsd:simpleType>
    </xsd:element>
    <xsd:element name="ECRI_x0020_Custom_x0020_Publishing_x0020_Workflow_x0020_v2" ma:index="75" nillable="true" ma:displayName="ECRI Custom Publishing Workflow v2" ma:internalName="ECRI_x0020_Custom_x0020_Publishing_x0020_Workflow_x0020_v2">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8"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7C10360257BE174DB6FE30BA32D8AF8A" ma:contentTypeVersion="21" ma:contentTypeDescription="Create a new document." ma:contentTypeScope="" ma:versionID="62430f766ff08327a473fd8470333d26">
  <xsd:schema xmlns:xsd="http://www.w3.org/2001/XMLSchema" xmlns:xs="http://www.w3.org/2001/XMLSchema" xmlns:p="http://schemas.microsoft.com/office/2006/metadata/properties" xmlns:ns1="http://schemas.microsoft.com/sharepoint/v3" xmlns:ns2="529092fd-94cf-4ac1-91aa-325ae74eb5b6" xmlns:ns3="ad0bed46-9a64-4d97-90eb-081825a93325" targetNamespace="http://schemas.microsoft.com/office/2006/metadata/properties" ma:root="true" ma:fieldsID="e78461eda647d9ab0dc9845bab44f1ba" ns1:_="" ns2:_="" ns3:_="">
    <xsd:import namespace="http://schemas.microsoft.com/sharepoint/v3"/>
    <xsd:import namespace="529092fd-94cf-4ac1-91aa-325ae74eb5b6"/>
    <xsd:import namespace="ad0bed46-9a64-4d97-90eb-081825a933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9092fd-94cf-4ac1-91aa-325ae74eb5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0fe5dd7-5580-40e9-a2d2-9fbfc0548f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0bed46-9a64-4d97-90eb-081825a9332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d042cd-2649-475a-a8a3-6b99f47fb582}" ma:internalName="TaxCatchAll" ma:showField="CatchAllData" ma:web="ad0bed46-9a64-4d97-90eb-081825a933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ad0bed46-9a64-4d97-90eb-081825a93325" xsi:nil="true"/>
    <lcf76f155ced4ddcb4097134ff3c332f xmlns="529092fd-94cf-4ac1-91aa-325ae74eb5b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949687-C182-4AC9-B0AF-79208547376B}">
  <ds:schemaRefs>
    <ds:schemaRef ds:uri="http://schemas.microsoft.com/sharepoint/events"/>
  </ds:schemaRefs>
</ds:datastoreItem>
</file>

<file path=customXml/itemProps2.xml><?xml version="1.0" encoding="utf-8"?>
<ds:datastoreItem xmlns:ds="http://schemas.openxmlformats.org/officeDocument/2006/customXml" ds:itemID="{0686B5B6-97F5-4BF3-8701-1A478CDC8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06e969b-8cb4-451d-85fa-d764e5a9de20"/>
    <ds:schemaRef ds:uri="82bf4629-8aa8-4372-b7e0-98aed0426341"/>
    <ds:schemaRef ds:uri="0ea236c1-70e4-40c1-bbf8-b560bfb208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433FC4-52CB-4785-942B-60B0266BC78E}"/>
</file>

<file path=customXml/itemProps4.xml><?xml version="1.0" encoding="utf-8"?>
<ds:datastoreItem xmlns:ds="http://schemas.openxmlformats.org/officeDocument/2006/customXml" ds:itemID="{3804DC76-C1ED-4149-B1DF-81AA4C0C6053}">
  <ds:schemaRefs>
    <ds:schemaRef ds:uri="http://schemas.openxmlformats.org/officeDocument/2006/bibliography"/>
  </ds:schemaRefs>
</ds:datastoreItem>
</file>

<file path=customXml/itemProps5.xml><?xml version="1.0" encoding="utf-8"?>
<ds:datastoreItem xmlns:ds="http://schemas.openxmlformats.org/officeDocument/2006/customXml" ds:itemID="{C5299925-0857-41A4-BB07-6A0CFA8C82E5}">
  <ds:schemaRefs>
    <ds:schemaRef ds:uri="http://schemas.microsoft.com/office/2006/metadata/properties"/>
    <ds:schemaRef ds:uri="http://schemas.microsoft.com/office/infopath/2007/PartnerControls"/>
    <ds:schemaRef ds:uri="f06e969b-8cb4-451d-85fa-d764e5a9de20"/>
    <ds:schemaRef ds:uri="0ea236c1-70e4-40c1-bbf8-b560bfb20870"/>
    <ds:schemaRef ds:uri="82bf4629-8aa8-4372-b7e0-98aed0426341"/>
  </ds:schemaRefs>
</ds:datastoreItem>
</file>

<file path=customXml/itemProps6.xml><?xml version="1.0" encoding="utf-8"?>
<ds:datastoreItem xmlns:ds="http://schemas.openxmlformats.org/officeDocument/2006/customXml" ds:itemID="{F023F264-795A-4E14-A9A2-4B2DDFEA29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HRSA Template.dot</Template>
  <TotalTime>1</TotalTime>
  <Pages>5</Pages>
  <Words>837</Words>
  <Characters>4773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ECRI</Company>
  <LinksUpToDate>false</LinksUpToDate>
  <CharactersWithSpaces>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Literacy: Checklist for Creating or Evaluating Materials</dc:title>
  <dc:creator>ECRI</dc:creator>
  <cp:lastModifiedBy>Dana Henderson</cp:lastModifiedBy>
  <cp:revision>2</cp:revision>
  <cp:lastPrinted>2007-07-11T19:40:00Z</cp:lastPrinted>
  <dcterms:created xsi:type="dcterms:W3CDTF">2023-08-08T19:39:00Z</dcterms:created>
  <dcterms:modified xsi:type="dcterms:W3CDTF">2023-08-08T19:39:00Z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0x0101007C10360257BE174DB6FE30BA32D8AF8A</vt:lpwstr>
  </property>
  <property fmtid="{D5CDD505-2E9C-101B-9397-08002B2CF9AE}" pid="3" name="InformationType">
    <vt:lpwstr>308;#Tools|8a27169e-08c9-4f64-a755-8574489e68d6</vt:lpwstr>
  </property>
  <property fmtid="{D5CDD505-2E9C-101B-9397-08002B2CF9AE}" pid="4" name="Search Summary Image">
    <vt:lpwstr>, </vt:lpwstr>
  </property>
  <property fmtid="{D5CDD505-2E9C-101B-9397-08002B2CF9AE}" pid="5" name="Archive">
    <vt:bool>false</vt:bool>
  </property>
  <property fmtid="{D5CDD505-2E9C-101B-9397-08002B2CF9AE}" pid="6" name="MembershipCategory">
    <vt:lpwstr/>
  </property>
  <property fmtid="{D5CDD505-2E9C-101B-9397-08002B2CF9AE}" pid="7" name="TaxCatchAll">
    <vt:lpwstr/>
  </property>
  <property fmtid="{D5CDD505-2E9C-101B-9397-08002B2CF9AE}" pid="8" name="DiseaseCondition">
    <vt:lpwstr/>
  </property>
  <property fmtid="{D5CDD505-2E9C-101B-9397-08002B2CF9AE}" pid="9" name="Resource_x0020_Center">
    <vt:lpwstr/>
  </property>
  <property fmtid="{D5CDD505-2E9C-101B-9397-08002B2CF9AE}" pid="10" name="Roles">
    <vt:lpwstr>191;#Healthcare Executive|dade27bd-1f32-43b2-8583-8832f414c3ef;#245;#Industry|43118690-4e89-4b15-b4fb-daafed6ebe80;#186;#Insurer|03933ed4-99dd-475d-8324-07a005c5f7ce;#192;#Legal Affairs|bffcecb5-cb62-4a00-903e-ad3d6d7cf763;#157;#Patient Safety Officer|1c3a9c95-4c39-4150-8e91-829aa179fbe8;#172;#Risk Manager|a829a649-7a8e-4f76-a02a-8ac165ec6459</vt:lpwstr>
  </property>
  <property fmtid="{D5CDD505-2E9C-101B-9397-08002B2CF9AE}" pid="11" name="Departments">
    <vt:lpwstr/>
  </property>
  <property fmtid="{D5CDD505-2E9C-101B-9397-08002B2CF9AE}" pid="12" name="ClinicalSpecialty">
    <vt:lpwstr/>
  </property>
  <property fmtid="{D5CDD505-2E9C-101B-9397-08002B2CF9AE}" pid="13" name="ClinicalCategory">
    <vt:lpwstr/>
  </property>
  <property fmtid="{D5CDD505-2E9C-101B-9397-08002B2CF9AE}" pid="14" name="Subtopic">
    <vt:lpwstr/>
  </property>
  <property fmtid="{D5CDD505-2E9C-101B-9397-08002B2CF9AE}" pid="15" name="PhaseOfDiffusion">
    <vt:lpwstr/>
  </property>
  <property fmtid="{D5CDD505-2E9C-101B-9397-08002B2CF9AE}" pid="16" name="Topics">
    <vt:lpwstr>227;#Ethics|5656ac59-1960-4f0d-8121-1005de42ac8b;#151;#Quality Assurance/Risk Management|8fc21a34-3194-4e3f-98f2-560c800a625c;#891;#Health Literacy|20ed09b3-85a8-49d4-984c-a682c6f3d777</vt:lpwstr>
  </property>
  <property fmtid="{D5CDD505-2E9C-101B-9397-08002B2CF9AE}" pid="17" name="ConsultingServices">
    <vt:lpwstr/>
  </property>
  <property fmtid="{D5CDD505-2E9C-101B-9397-08002B2CF9AE}" pid="18" name="CareSetting">
    <vt:lpwstr>155;#Ambulatory Care Center|e8817252-c052-4894-9989-bad33712b84a;#182;#Ambulatory Surgery Center|7a11400b-23b4-4e91-8ae6-ca9895852c93;#229;#Assisted-living Facility|121c894e-10d3-4dc4-bbbf-e3b302aafc57;#321;#Behavioral Health Facility|9c379cce-364a-4581-9fc1-e9611e35a677;#232;#Dialysis Facility|b581b0bd-f38b-4728-b9df-694f2d5059e5;#168;#Emergency Department|60c28016-4031-496e-a2fa-f329238d7505;#233;#Endoscopy Facility|7c4ba42c-7d2d-45e0-ae59-bcdf0dd8e62d;#160;#Home Care|4fe3b3b8-8f28-4524-858d-08da2e98f729;#234;#Hospice|fdf8310c-7edf-4a4d-905e-f3854f2d0f6f;#152;#Hospital Inpatient|f8c30404-3b2c-4c1e-a58f-f809f367cdec;#153;#Hospital Outpatient|bffda7ab-1534-42c2-aa80-44d418893bad;#154;#Imaging Center|40ce8bd1-edbd-4865-8eb6-14de6228007b;#230;#Independent Living Facility|b3f42d90-c248-4e75-b983-2af7f87f97ef;#190;#Physician Practice|ff1f6b89-2b1f-4ecf-a3cb-3d5f0d2d3365;#161;#Rehabilitation Facility|8b4f343f-4402-4473-be1c-fc6a79195317;#236;#Short-stay Facility|6d631614-d708-4d67-8a32-018b873e03aa;#169;#Skilled-nursing Facility|513b36a4-321a-4b3a-9162-55bac2eaef36;#235;#Substance Abuse Treatment Facility|54679f01-7d86-4c06-886b-da613eac8bf2;#228;#Trauma Center|e95234ca-12b3-44dc-9e12-1b62308c426d</vt:lpwstr>
  </property>
  <property fmtid="{D5CDD505-2E9C-101B-9397-08002B2CF9AE}" pid="19" name="MembershipSubscription">
    <vt:lpwstr/>
  </property>
  <property fmtid="{D5CDD505-2E9C-101B-9397-08002B2CF9AE}" pid="20" name="Components">
    <vt:lpwstr/>
  </property>
  <property fmtid="{D5CDD505-2E9C-101B-9397-08002B2CF9AE}" pid="21" name="Sharing">
    <vt:lpwstr/>
  </property>
  <property fmtid="{D5CDD505-2E9C-101B-9397-08002B2CF9AE}" pid="22" name="TechnologyClass">
    <vt:lpwstr/>
  </property>
  <property fmtid="{D5CDD505-2E9C-101B-9397-08002B2CF9AE}" pid="23" name="Resource Center">
    <vt:lpwstr/>
  </property>
  <property fmtid="{D5CDD505-2E9C-101B-9397-08002B2CF9AE}" pid="24" name="_dlc_policyId">
    <vt:lpwstr>0x01010006547EDAF78EA84DB2651B4A3107A059|-1656248537</vt:lpwstr>
  </property>
  <property fmtid="{D5CDD505-2E9C-101B-9397-08002B2CF9AE}" pid="25" name="ItemRetentionFormula">
    <vt:lpwstr>&lt;formula id="Microsoft.Office.RecordsManagement.PolicyFeatures.Expiration.Formula.BuiltIn"&gt;&lt;number&gt;-90&lt;/number&gt;&lt;property&gt;Last_x005f_x0020_Reviewed&lt;/property&gt;&lt;propertyId&gt;93883cae-fd15-43a0-b595-719855115131&lt;/propertyId&gt;&lt;period&gt;days&lt;/period&gt;&lt;/formula&gt;</vt:lpwstr>
  </property>
  <property fmtid="{D5CDD505-2E9C-101B-9397-08002B2CF9AE}" pid="26" name="MediaServiceImageTags">
    <vt:lpwstr/>
  </property>
</Properties>
</file>